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AF7093" w:rsidRPr="00D3334E" w14:paraId="4832E946" w14:textId="77777777" w:rsidTr="00AD1443">
        <w:trPr>
          <w:trHeight w:val="766"/>
        </w:trPr>
        <w:tc>
          <w:tcPr>
            <w:tcW w:w="2560" w:type="dxa"/>
            <w:vMerge w:val="restart"/>
            <w:tcBorders>
              <w:top w:val="single" w:sz="36" w:space="0" w:color="auto"/>
              <w:left w:val="single" w:sz="4" w:space="0" w:color="FFFFFF"/>
              <w:right w:val="single" w:sz="4" w:space="0" w:color="FFFFFF"/>
            </w:tcBorders>
          </w:tcPr>
          <w:p w14:paraId="71F92CB9" w14:textId="77777777" w:rsidR="00AF7093" w:rsidRPr="00D3334E" w:rsidRDefault="00AF7093" w:rsidP="000F241D">
            <w:r>
              <w:rPr>
                <w:noProof/>
              </w:rPr>
              <w:drawing>
                <wp:anchor distT="0" distB="0" distL="114300" distR="114300" simplePos="0" relativeHeight="251659264" behindDoc="0" locked="0" layoutInCell="1" allowOverlap="1" wp14:anchorId="7AD835BB" wp14:editId="53924B08">
                  <wp:simplePos x="0" y="0"/>
                  <wp:positionH relativeFrom="margin">
                    <wp:posOffset>-63500</wp:posOffset>
                  </wp:positionH>
                  <wp:positionV relativeFrom="margin">
                    <wp:posOffset>339090</wp:posOffset>
                  </wp:positionV>
                  <wp:extent cx="1483360" cy="74993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60" cy="749935"/>
                          </a:xfrm>
                          <a:prstGeom prst="rect">
                            <a:avLst/>
                          </a:prstGeom>
                          <a:noFill/>
                          <a:ln>
                            <a:noFill/>
                          </a:ln>
                        </pic:spPr>
                      </pic:pic>
                    </a:graphicData>
                  </a:graphic>
                </wp:anchor>
              </w:drawing>
            </w:r>
          </w:p>
        </w:tc>
        <w:tc>
          <w:tcPr>
            <w:tcW w:w="6974" w:type="dxa"/>
            <w:gridSpan w:val="2"/>
            <w:tcBorders>
              <w:top w:val="single" w:sz="36" w:space="0" w:color="auto"/>
              <w:left w:val="single" w:sz="4" w:space="0" w:color="FFFFFF"/>
              <w:bottom w:val="single" w:sz="4" w:space="0" w:color="auto"/>
              <w:right w:val="single" w:sz="4" w:space="0" w:color="FFFFFF"/>
            </w:tcBorders>
          </w:tcPr>
          <w:p w14:paraId="7F35A61F" w14:textId="77777777" w:rsidR="00AF7093" w:rsidRPr="00D3334E" w:rsidRDefault="00AF7093" w:rsidP="00AD1443">
            <w:r w:rsidRPr="00BF4D13">
              <w:rPr>
                <w:rFonts w:hint="eastAsia"/>
                <w:b/>
                <w:spacing w:val="-52"/>
                <w:sz w:val="56"/>
              </w:rPr>
              <w:t>보 도 자 료</w:t>
            </w:r>
            <w:r w:rsidRPr="00D3334E">
              <w:rPr>
                <w:rFonts w:hint="eastAsia"/>
                <w:sz w:val="56"/>
              </w:rPr>
              <w:t xml:space="preserve"> </w:t>
            </w:r>
            <w:r>
              <w:rPr>
                <w:rFonts w:hint="eastAsia"/>
                <w:sz w:val="56"/>
              </w:rPr>
              <w:t xml:space="preserve"> </w:t>
            </w:r>
            <w:r w:rsidRPr="00D3334E">
              <w:rPr>
                <w:rFonts w:hint="eastAsia"/>
                <w:b/>
                <w:sz w:val="48"/>
                <w:szCs w:val="48"/>
              </w:rPr>
              <w:t>Press Release</w:t>
            </w:r>
          </w:p>
        </w:tc>
      </w:tr>
      <w:tr w:rsidR="00080FAD" w:rsidRPr="00080FAD" w14:paraId="621BD9DE" w14:textId="77777777" w:rsidTr="00AD1443">
        <w:trPr>
          <w:trHeight w:val="404"/>
        </w:trPr>
        <w:tc>
          <w:tcPr>
            <w:tcW w:w="2560" w:type="dxa"/>
            <w:vMerge/>
            <w:tcBorders>
              <w:left w:val="single" w:sz="4" w:space="0" w:color="FFFFFF"/>
              <w:right w:val="single" w:sz="4" w:space="0" w:color="FFFFFF"/>
            </w:tcBorders>
          </w:tcPr>
          <w:p w14:paraId="642BFF90" w14:textId="77777777" w:rsidR="00AF7093" w:rsidRPr="00080FAD" w:rsidRDefault="00AF7093" w:rsidP="00AD1443"/>
        </w:tc>
        <w:tc>
          <w:tcPr>
            <w:tcW w:w="3137" w:type="dxa"/>
            <w:tcBorders>
              <w:top w:val="single" w:sz="8" w:space="0" w:color="auto"/>
              <w:left w:val="single" w:sz="4" w:space="0" w:color="FFFFFF"/>
              <w:bottom w:val="single" w:sz="4" w:space="0" w:color="auto"/>
              <w:right w:val="single" w:sz="4" w:space="0" w:color="FFFFFF"/>
            </w:tcBorders>
          </w:tcPr>
          <w:p w14:paraId="06F82F0D" w14:textId="588AFA69" w:rsidR="00AF7093" w:rsidRPr="00080FAD" w:rsidRDefault="00AF7093" w:rsidP="005A26D8">
            <w:pPr>
              <w:rPr>
                <w:b/>
              </w:rPr>
            </w:pPr>
            <w:r w:rsidRPr="00080FAD">
              <w:rPr>
                <w:rFonts w:hint="eastAsia"/>
                <w:b/>
              </w:rPr>
              <w:t>20</w:t>
            </w:r>
            <w:r w:rsidR="00CD53EE">
              <w:rPr>
                <w:b/>
              </w:rPr>
              <w:t>2</w:t>
            </w:r>
            <w:r w:rsidR="006543FB">
              <w:rPr>
                <w:b/>
              </w:rPr>
              <w:t>5</w:t>
            </w:r>
            <w:r w:rsidRPr="00080FAD">
              <w:rPr>
                <w:rFonts w:hint="eastAsia"/>
                <w:b/>
              </w:rPr>
              <w:t xml:space="preserve">년 </w:t>
            </w:r>
            <w:r w:rsidR="00CC2EC5">
              <w:rPr>
                <w:b/>
              </w:rPr>
              <w:t>1</w:t>
            </w:r>
            <w:r w:rsidRPr="00080FAD">
              <w:rPr>
                <w:b/>
              </w:rPr>
              <w:t>월</w:t>
            </w:r>
            <w:r w:rsidRPr="00080FAD">
              <w:rPr>
                <w:rFonts w:hint="eastAsia"/>
                <w:b/>
              </w:rPr>
              <w:t xml:space="preserve"> </w:t>
            </w:r>
            <w:r w:rsidR="006543FB">
              <w:rPr>
                <w:b/>
              </w:rPr>
              <w:t>20</w:t>
            </w:r>
            <w:r w:rsidRPr="00080FAD">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14:paraId="7A31C33C" w14:textId="77777777" w:rsidR="00AF7093" w:rsidRPr="00080FAD" w:rsidRDefault="00AF7093" w:rsidP="00AD1443">
            <w:pPr>
              <w:rPr>
                <w:b/>
              </w:rPr>
            </w:pPr>
            <w:r w:rsidRPr="00080FAD">
              <w:rPr>
                <w:rFonts w:ascii="Microsoft YaHei" w:hint="eastAsia"/>
                <w:b/>
              </w:rPr>
              <w:t>배포</w:t>
            </w:r>
            <w:r w:rsidRPr="00080FAD">
              <w:rPr>
                <w:rFonts w:ascii="Microsoft YaHei" w:eastAsia="Microsoft YaHei" w:hAnsi="Microsoft YaHei" w:hint="eastAsia"/>
                <w:b/>
              </w:rPr>
              <w:t xml:space="preserve"> </w:t>
            </w:r>
            <w:r w:rsidRPr="00080FAD">
              <w:rPr>
                <w:rFonts w:ascii="Microsoft YaHei" w:hint="eastAsia"/>
                <w:b/>
              </w:rPr>
              <w:t>후</w:t>
            </w:r>
            <w:r w:rsidRPr="00080FAD">
              <w:rPr>
                <w:rFonts w:ascii="Microsoft YaHei" w:eastAsia="Microsoft YaHei" w:hAnsi="Microsoft YaHei" w:hint="eastAsia"/>
                <w:b/>
              </w:rPr>
              <w:t xml:space="preserve"> </w:t>
            </w:r>
            <w:r w:rsidRPr="00080FAD">
              <w:rPr>
                <w:rFonts w:ascii="Microsoft YaHei" w:hint="eastAsia"/>
                <w:b/>
              </w:rPr>
              <w:t>바로</w:t>
            </w:r>
            <w:r w:rsidRPr="00080FAD">
              <w:rPr>
                <w:rFonts w:ascii="Microsoft YaHei" w:eastAsia="Microsoft YaHei" w:hAnsi="Microsoft YaHei" w:hint="eastAsia"/>
                <w:b/>
              </w:rPr>
              <w:t xml:space="preserve"> </w:t>
            </w:r>
            <w:r w:rsidRPr="00080FAD">
              <w:rPr>
                <w:rFonts w:ascii="Microsoft YaHei" w:hint="eastAsia"/>
                <w:b/>
              </w:rPr>
              <w:t>보도</w:t>
            </w:r>
            <w:r w:rsidRPr="00080FAD">
              <w:rPr>
                <w:rFonts w:ascii="Microsoft YaHei" w:eastAsia="Microsoft YaHei" w:hAnsi="Microsoft YaHei" w:hint="eastAsia"/>
                <w:b/>
              </w:rPr>
              <w:t xml:space="preserve"> </w:t>
            </w:r>
            <w:r w:rsidRPr="00080FAD">
              <w:rPr>
                <w:rFonts w:ascii="Microsoft YaHei" w:hint="eastAsia"/>
                <w:b/>
              </w:rPr>
              <w:t>가능합니다</w:t>
            </w:r>
            <w:r w:rsidRPr="00080FAD">
              <w:rPr>
                <w:rFonts w:ascii="Microsoft YaHei" w:hint="eastAsia"/>
                <w:b/>
              </w:rPr>
              <w:t>.</w:t>
            </w:r>
          </w:p>
        </w:tc>
      </w:tr>
      <w:tr w:rsidR="00080FAD" w:rsidRPr="00080FAD" w14:paraId="3A96E2AF" w14:textId="77777777" w:rsidTr="00AD1443">
        <w:trPr>
          <w:trHeight w:val="405"/>
        </w:trPr>
        <w:tc>
          <w:tcPr>
            <w:tcW w:w="2560" w:type="dxa"/>
            <w:vMerge/>
            <w:tcBorders>
              <w:left w:val="single" w:sz="4" w:space="0" w:color="FFFFFF"/>
              <w:right w:val="single" w:sz="4" w:space="0" w:color="FFFFFF"/>
            </w:tcBorders>
          </w:tcPr>
          <w:p w14:paraId="61820A44" w14:textId="77777777" w:rsidR="00AF7093" w:rsidRPr="00080FAD" w:rsidRDefault="00AF7093" w:rsidP="00AD1443"/>
        </w:tc>
        <w:tc>
          <w:tcPr>
            <w:tcW w:w="3137" w:type="dxa"/>
            <w:tcBorders>
              <w:top w:val="single" w:sz="4" w:space="0" w:color="auto"/>
              <w:left w:val="single" w:sz="4" w:space="0" w:color="FFFFFF"/>
              <w:bottom w:val="single" w:sz="4" w:space="0" w:color="auto"/>
              <w:right w:val="single" w:sz="4" w:space="0" w:color="FFFFFF"/>
            </w:tcBorders>
          </w:tcPr>
          <w:p w14:paraId="54D0ACC4" w14:textId="7792304A" w:rsidR="00AF7093" w:rsidRPr="00080FAD" w:rsidRDefault="00AF7093" w:rsidP="00476442">
            <w:pPr>
              <w:rPr>
                <w:b/>
              </w:rPr>
            </w:pPr>
            <w:r w:rsidRPr="00080FAD">
              <w:rPr>
                <w:rFonts w:hint="eastAsia"/>
                <w:b/>
              </w:rPr>
              <w:t>총</w:t>
            </w:r>
            <w:r w:rsidR="008F73E3" w:rsidRPr="00080FAD">
              <w:rPr>
                <w:rFonts w:hint="eastAsia"/>
                <w:b/>
              </w:rPr>
              <w:t xml:space="preserve"> </w:t>
            </w:r>
            <w:r w:rsidR="004053AC">
              <w:rPr>
                <w:b/>
              </w:rPr>
              <w:t>1</w:t>
            </w:r>
            <w:r w:rsidRPr="00080FAD">
              <w:rPr>
                <w:rFonts w:hint="eastAsia"/>
                <w:b/>
              </w:rPr>
              <w:t>장</w:t>
            </w:r>
            <w:r w:rsidR="00530B06" w:rsidRPr="00080FAD">
              <w:rPr>
                <w:rFonts w:hint="eastAsia"/>
                <w:b/>
              </w:rPr>
              <w:t xml:space="preserve"> </w:t>
            </w:r>
          </w:p>
        </w:tc>
        <w:tc>
          <w:tcPr>
            <w:tcW w:w="3837" w:type="dxa"/>
            <w:tcBorders>
              <w:top w:val="single" w:sz="4" w:space="0" w:color="auto"/>
              <w:left w:val="single" w:sz="4" w:space="0" w:color="FFFFFF"/>
              <w:bottom w:val="single" w:sz="4" w:space="0" w:color="auto"/>
              <w:right w:val="single" w:sz="4" w:space="0" w:color="FFFFFF"/>
            </w:tcBorders>
          </w:tcPr>
          <w:p w14:paraId="6480C1C7" w14:textId="77777777" w:rsidR="00AF7093" w:rsidRPr="00080FAD" w:rsidRDefault="00AF7093" w:rsidP="005B1265">
            <w:pPr>
              <w:rPr>
                <w:b/>
              </w:rPr>
            </w:pPr>
            <w:r w:rsidRPr="00080FAD">
              <w:rPr>
                <w:rFonts w:hint="eastAsia"/>
                <w:b/>
              </w:rPr>
              <w:t xml:space="preserve">담당: </w:t>
            </w:r>
            <w:r w:rsidR="00084889" w:rsidRPr="00080FAD">
              <w:rPr>
                <w:rFonts w:hint="eastAsia"/>
                <w:b/>
              </w:rPr>
              <w:t xml:space="preserve">홍보실 </w:t>
            </w:r>
          </w:p>
        </w:tc>
      </w:tr>
      <w:tr w:rsidR="00080FAD" w:rsidRPr="00080FAD" w14:paraId="59DA1248" w14:textId="77777777" w:rsidTr="00AD1443">
        <w:trPr>
          <w:trHeight w:val="426"/>
        </w:trPr>
        <w:tc>
          <w:tcPr>
            <w:tcW w:w="2560" w:type="dxa"/>
            <w:vMerge/>
            <w:tcBorders>
              <w:left w:val="single" w:sz="4" w:space="0" w:color="FFFFFF"/>
              <w:bottom w:val="single" w:sz="8" w:space="0" w:color="auto"/>
              <w:right w:val="single" w:sz="4" w:space="0" w:color="FFFFFF"/>
            </w:tcBorders>
          </w:tcPr>
          <w:p w14:paraId="498322EC" w14:textId="77777777" w:rsidR="00AF7093" w:rsidRPr="00080FAD" w:rsidRDefault="00AF7093" w:rsidP="00AD1443"/>
        </w:tc>
        <w:tc>
          <w:tcPr>
            <w:tcW w:w="3137" w:type="dxa"/>
            <w:tcBorders>
              <w:top w:val="single" w:sz="4" w:space="0" w:color="auto"/>
              <w:left w:val="single" w:sz="4" w:space="0" w:color="FFFFFF"/>
              <w:bottom w:val="single" w:sz="8" w:space="0" w:color="auto"/>
              <w:right w:val="single" w:sz="4" w:space="0" w:color="FFFFFF"/>
            </w:tcBorders>
          </w:tcPr>
          <w:p w14:paraId="46DF9F49" w14:textId="15D3D538" w:rsidR="00AF7093" w:rsidRPr="00080FAD" w:rsidRDefault="00AF7093" w:rsidP="002F0089">
            <w:pPr>
              <w:ind w:left="400" w:hangingChars="200" w:hanging="400"/>
              <w:rPr>
                <w:b/>
              </w:rPr>
            </w:pPr>
            <w:r w:rsidRPr="00080FAD">
              <w:rPr>
                <w:rFonts w:hint="eastAsia"/>
                <w:b/>
              </w:rPr>
              <w:t>전화</w:t>
            </w:r>
            <w:r w:rsidR="003B1320" w:rsidRPr="00080FAD">
              <w:rPr>
                <w:rFonts w:hint="eastAsia"/>
                <w:b/>
              </w:rPr>
              <w:t>: 02-370</w:t>
            </w:r>
            <w:r w:rsidR="006543FB">
              <w:rPr>
                <w:b/>
              </w:rPr>
              <w:t>1-7338</w:t>
            </w:r>
          </w:p>
        </w:tc>
        <w:tc>
          <w:tcPr>
            <w:tcW w:w="3837" w:type="dxa"/>
            <w:tcBorders>
              <w:top w:val="single" w:sz="4" w:space="0" w:color="auto"/>
              <w:left w:val="single" w:sz="4" w:space="0" w:color="FFFFFF"/>
              <w:bottom w:val="single" w:sz="8" w:space="0" w:color="auto"/>
              <w:right w:val="single" w:sz="4" w:space="0" w:color="FFFFFF"/>
            </w:tcBorders>
          </w:tcPr>
          <w:p w14:paraId="0BEE8E69" w14:textId="77777777" w:rsidR="00AF7093" w:rsidRPr="00080FAD" w:rsidRDefault="00AF7093" w:rsidP="00AD1443">
            <w:pPr>
              <w:rPr>
                <w:b/>
                <w:spacing w:val="-12"/>
              </w:rPr>
            </w:pPr>
            <w:r w:rsidRPr="00080FAD">
              <w:rPr>
                <w:rFonts w:hint="eastAsia"/>
                <w:b/>
              </w:rPr>
              <w:t xml:space="preserve">이메일: </w:t>
            </w:r>
            <w:hyperlink r:id="rId9" w:history="1">
              <w:r w:rsidRPr="00CD53EE">
                <w:rPr>
                  <w:rStyle w:val="a4"/>
                  <w:rFonts w:hint="eastAsia"/>
                  <w:b/>
                  <w:color w:val="0000FF"/>
                  <w:spacing w:val="-6"/>
                </w:rPr>
                <w:t>communications@asaninst.org</w:t>
              </w:r>
            </w:hyperlink>
          </w:p>
        </w:tc>
      </w:tr>
    </w:tbl>
    <w:p w14:paraId="1DFC4094" w14:textId="77777777" w:rsidR="00AF7093" w:rsidRPr="00080FAD" w:rsidRDefault="00AF7093" w:rsidP="00AF7093">
      <w:pPr>
        <w:pStyle w:val="a5"/>
        <w:tabs>
          <w:tab w:val="left" w:pos="9781"/>
        </w:tabs>
        <w:spacing w:line="276" w:lineRule="auto"/>
        <w:ind w:leftChars="200" w:left="400" w:rightChars="271" w:right="542"/>
        <w:rPr>
          <w:spacing w:val="-8"/>
          <w:sz w:val="16"/>
          <w:szCs w:val="16"/>
        </w:rPr>
      </w:pPr>
    </w:p>
    <w:tbl>
      <w:tblPr>
        <w:tblStyle w:val="a3"/>
        <w:tblW w:w="9780" w:type="dxa"/>
        <w:jc w:val="center"/>
        <w:tblLook w:val="04A0" w:firstRow="1" w:lastRow="0" w:firstColumn="1" w:lastColumn="0" w:noHBand="0" w:noVBand="1"/>
      </w:tblPr>
      <w:tblGrid>
        <w:gridCol w:w="9780"/>
      </w:tblGrid>
      <w:tr w:rsidR="00080FAD" w:rsidRPr="00080FAD" w14:paraId="2F4181F9" w14:textId="77777777" w:rsidTr="006543FB">
        <w:trPr>
          <w:trHeight w:val="964"/>
          <w:jc w:val="center"/>
        </w:trPr>
        <w:tc>
          <w:tcPr>
            <w:tcW w:w="9780" w:type="dxa"/>
            <w:tcBorders>
              <w:top w:val="single" w:sz="18" w:space="0" w:color="auto"/>
              <w:left w:val="single" w:sz="18" w:space="0" w:color="auto"/>
              <w:bottom w:val="single" w:sz="18" w:space="0" w:color="auto"/>
              <w:right w:val="single" w:sz="18" w:space="0" w:color="auto"/>
            </w:tcBorders>
            <w:vAlign w:val="center"/>
          </w:tcPr>
          <w:p w14:paraId="32DF1D33" w14:textId="0B6931E3" w:rsidR="005A26D8" w:rsidRDefault="00AF7093" w:rsidP="00A2512F">
            <w:pPr>
              <w:pStyle w:val="a5"/>
              <w:jc w:val="center"/>
              <w:rPr>
                <w:rFonts w:eastAsiaTheme="minorHAnsi" w:cs="Times New Roman"/>
                <w:b/>
                <w:sz w:val="26"/>
                <w:szCs w:val="26"/>
              </w:rPr>
            </w:pPr>
            <w:r w:rsidRPr="00CD53EE">
              <w:rPr>
                <w:rFonts w:eastAsiaTheme="minorHAnsi" w:cs="Times New Roman" w:hint="eastAsia"/>
                <w:b/>
                <w:sz w:val="26"/>
                <w:szCs w:val="26"/>
              </w:rPr>
              <w:t>아산정책</w:t>
            </w:r>
            <w:r w:rsidRPr="00CD53EE">
              <w:rPr>
                <w:rFonts w:ascii="바탕" w:eastAsia="바탕" w:hAnsi="바탕" w:cs="바탕" w:hint="eastAsia"/>
                <w:b/>
                <w:sz w:val="26"/>
                <w:szCs w:val="26"/>
              </w:rPr>
              <w:t>硏</w:t>
            </w:r>
            <w:r w:rsidRPr="0059412A">
              <w:rPr>
                <w:rFonts w:eastAsiaTheme="minorHAnsi" w:cs="Times New Roman"/>
                <w:b/>
                <w:sz w:val="26"/>
                <w:szCs w:val="26"/>
              </w:rPr>
              <w:t xml:space="preserve">, </w:t>
            </w:r>
            <w:r w:rsidR="0059412A" w:rsidRPr="0059412A">
              <w:rPr>
                <w:rFonts w:eastAsiaTheme="minorHAnsi" w:cs="Times New Roman"/>
                <w:b/>
                <w:sz w:val="26"/>
                <w:szCs w:val="26"/>
              </w:rPr>
              <w:t>‘</w:t>
            </w:r>
            <w:r w:rsidR="00A2512F" w:rsidRPr="00A2512F">
              <w:rPr>
                <w:rFonts w:eastAsiaTheme="minorHAnsi" w:cs="Times New Roman" w:hint="eastAsia"/>
                <w:b/>
                <w:sz w:val="26"/>
                <w:szCs w:val="26"/>
              </w:rPr>
              <w:t>북한의</w:t>
            </w:r>
            <w:r w:rsidR="00A2512F" w:rsidRPr="00A2512F">
              <w:rPr>
                <w:rFonts w:eastAsiaTheme="minorHAnsi" w:cs="Times New Roman"/>
                <w:b/>
                <w:sz w:val="26"/>
                <w:szCs w:val="26"/>
              </w:rPr>
              <w:t xml:space="preserve"> 2024년 군사동향과</w:t>
            </w:r>
            <w:r w:rsidR="00A2512F">
              <w:rPr>
                <w:rFonts w:eastAsiaTheme="minorHAnsi" w:cs="Times New Roman" w:hint="eastAsia"/>
                <w:b/>
                <w:sz w:val="26"/>
                <w:szCs w:val="26"/>
              </w:rPr>
              <w:t xml:space="preserve"> </w:t>
            </w:r>
            <w:r w:rsidR="00A2512F" w:rsidRPr="00A2512F">
              <w:rPr>
                <w:rFonts w:eastAsiaTheme="minorHAnsi" w:cs="Times New Roman"/>
                <w:b/>
                <w:sz w:val="26"/>
                <w:szCs w:val="26"/>
              </w:rPr>
              <w:t>2025년의 선택</w:t>
            </w:r>
            <w:r w:rsidR="00CC0451">
              <w:rPr>
                <w:rFonts w:eastAsiaTheme="minorHAnsi" w:cs="Times New Roman"/>
                <w:b/>
                <w:sz w:val="26"/>
                <w:szCs w:val="26"/>
              </w:rPr>
              <w:t>’</w:t>
            </w:r>
          </w:p>
          <w:p w14:paraId="7146413C" w14:textId="346FFD7A" w:rsidR="008F42EB" w:rsidRPr="0059412A" w:rsidRDefault="00492A2B" w:rsidP="006543FB">
            <w:pPr>
              <w:pStyle w:val="a5"/>
              <w:jc w:val="center"/>
              <w:rPr>
                <w:rFonts w:ascii="맑은 고딕" w:eastAsia="맑은 고딕" w:hAnsi="맑은 고딕" w:cs="함초롬바탕"/>
                <w:bCs/>
                <w:sz w:val="26"/>
                <w:szCs w:val="26"/>
              </w:rPr>
            </w:pPr>
            <w:r>
              <w:rPr>
                <w:rFonts w:eastAsiaTheme="minorHAnsi" w:cs="Times New Roman" w:hint="eastAsia"/>
                <w:b/>
                <w:sz w:val="26"/>
                <w:szCs w:val="26"/>
              </w:rPr>
              <w:t>이슈브리프 발표</w:t>
            </w:r>
          </w:p>
        </w:tc>
      </w:tr>
    </w:tbl>
    <w:p w14:paraId="7F240BF0" w14:textId="77777777" w:rsidR="006A180E" w:rsidRPr="00FA1BE9" w:rsidRDefault="006A180E" w:rsidP="00AF7093">
      <w:pPr>
        <w:pStyle w:val="a5"/>
        <w:tabs>
          <w:tab w:val="left" w:pos="9781"/>
        </w:tabs>
        <w:spacing w:line="276" w:lineRule="auto"/>
        <w:ind w:leftChars="200" w:left="400" w:rightChars="271" w:right="542"/>
        <w:jc w:val="left"/>
        <w:rPr>
          <w:spacing w:val="-8"/>
          <w:sz w:val="10"/>
          <w:szCs w:val="10"/>
        </w:rPr>
      </w:pPr>
    </w:p>
    <w:p w14:paraId="0E025809" w14:textId="10A82A97" w:rsidR="00F92C0F" w:rsidRPr="00A2512F" w:rsidRDefault="0059412A" w:rsidP="00A2512F">
      <w:pPr>
        <w:pStyle w:val="a5"/>
        <w:tabs>
          <w:tab w:val="left" w:pos="9781"/>
        </w:tabs>
        <w:ind w:leftChars="200" w:left="400" w:rightChars="271" w:right="542"/>
        <w:rPr>
          <w:rFonts w:eastAsiaTheme="minorHAnsi"/>
          <w:spacing w:val="-2"/>
          <w:szCs w:val="20"/>
        </w:rPr>
      </w:pPr>
      <w:r w:rsidRPr="006543FB">
        <w:rPr>
          <w:rFonts w:eastAsiaTheme="minorHAnsi" w:hint="eastAsia"/>
          <w:color w:val="000000" w:themeColor="text1"/>
          <w:spacing w:val="-2"/>
          <w:szCs w:val="20"/>
        </w:rPr>
        <w:t>아산정책연구원</w:t>
      </w:r>
      <w:r w:rsidR="003350B4" w:rsidRPr="006543FB">
        <w:rPr>
          <w:rFonts w:eastAsiaTheme="minorHAnsi" w:hint="eastAsia"/>
          <w:color w:val="000000" w:themeColor="text1"/>
          <w:spacing w:val="-2"/>
          <w:szCs w:val="20"/>
        </w:rPr>
        <w:t>은</w:t>
      </w:r>
      <w:r w:rsidR="003350B4" w:rsidRPr="006543FB">
        <w:rPr>
          <w:rFonts w:eastAsiaTheme="minorHAnsi" w:hint="eastAsia"/>
          <w:spacing w:val="-2"/>
          <w:szCs w:val="20"/>
        </w:rPr>
        <w:t xml:space="preserve"> </w:t>
      </w:r>
      <w:r w:rsidR="00CC2EC5" w:rsidRPr="006543FB">
        <w:rPr>
          <w:rFonts w:eastAsiaTheme="minorHAnsi"/>
          <w:spacing w:val="-2"/>
          <w:szCs w:val="20"/>
        </w:rPr>
        <w:t>1</w:t>
      </w:r>
      <w:r w:rsidRPr="006543FB">
        <w:rPr>
          <w:rFonts w:eastAsiaTheme="minorHAnsi"/>
          <w:spacing w:val="-2"/>
          <w:szCs w:val="20"/>
        </w:rPr>
        <w:t xml:space="preserve">월 </w:t>
      </w:r>
      <w:r w:rsidR="006543FB">
        <w:rPr>
          <w:rFonts w:eastAsiaTheme="minorHAnsi"/>
          <w:spacing w:val="-2"/>
          <w:szCs w:val="20"/>
        </w:rPr>
        <w:t>20</w:t>
      </w:r>
      <w:r w:rsidRPr="006543FB">
        <w:rPr>
          <w:rFonts w:eastAsiaTheme="minorHAnsi"/>
          <w:spacing w:val="-2"/>
          <w:szCs w:val="20"/>
        </w:rPr>
        <w:t>일(</w:t>
      </w:r>
      <w:r w:rsidR="006543FB">
        <w:rPr>
          <w:rFonts w:eastAsiaTheme="minorHAnsi" w:hint="eastAsia"/>
          <w:spacing w:val="-2"/>
          <w:szCs w:val="20"/>
        </w:rPr>
        <w:t>월)</w:t>
      </w:r>
      <w:r w:rsidRPr="006543FB">
        <w:rPr>
          <w:rFonts w:eastAsiaTheme="minorHAnsi"/>
          <w:spacing w:val="-2"/>
          <w:szCs w:val="20"/>
        </w:rPr>
        <w:t xml:space="preserve">, </w:t>
      </w:r>
      <w:r w:rsidR="00070151" w:rsidRPr="006543FB">
        <w:rPr>
          <w:rFonts w:eastAsiaTheme="minorHAnsi" w:hint="eastAsia"/>
          <w:spacing w:val="-2"/>
          <w:szCs w:val="20"/>
        </w:rPr>
        <w:t>양욱 연구위원</w:t>
      </w:r>
      <w:r w:rsidR="00E330FB" w:rsidRPr="006543FB">
        <w:rPr>
          <w:rFonts w:eastAsiaTheme="minorHAnsi" w:hint="eastAsia"/>
          <w:spacing w:val="-2"/>
          <w:szCs w:val="20"/>
        </w:rPr>
        <w:t xml:space="preserve">의 </w:t>
      </w:r>
      <w:r w:rsidRPr="006543FB">
        <w:rPr>
          <w:rFonts w:eastAsiaTheme="minorHAnsi"/>
          <w:spacing w:val="-2"/>
          <w:szCs w:val="20"/>
        </w:rPr>
        <w:t>이슈브리프</w:t>
      </w:r>
      <w:r w:rsidR="000B10E7" w:rsidRPr="006543FB">
        <w:rPr>
          <w:rFonts w:eastAsiaTheme="minorHAnsi"/>
          <w:spacing w:val="-2"/>
          <w:szCs w:val="20"/>
        </w:rPr>
        <w:t xml:space="preserve"> </w:t>
      </w:r>
      <w:r w:rsidR="00E330FB" w:rsidRPr="006543FB">
        <w:rPr>
          <w:rFonts w:eastAsiaTheme="minorHAnsi"/>
          <w:spacing w:val="-2"/>
          <w:szCs w:val="20"/>
        </w:rPr>
        <w:t>‘’</w:t>
      </w:r>
      <w:r w:rsidR="00A2512F" w:rsidRPr="00A2512F">
        <w:rPr>
          <w:rFonts w:eastAsiaTheme="minorHAnsi" w:hint="eastAsia"/>
          <w:spacing w:val="-2"/>
          <w:szCs w:val="20"/>
        </w:rPr>
        <w:t>북한의</w:t>
      </w:r>
      <w:r w:rsidR="00A2512F" w:rsidRPr="00A2512F">
        <w:rPr>
          <w:rFonts w:eastAsiaTheme="minorHAnsi"/>
          <w:spacing w:val="-2"/>
          <w:szCs w:val="20"/>
        </w:rPr>
        <w:t xml:space="preserve"> 2024년 군사동향과</w:t>
      </w:r>
      <w:r w:rsidR="00A2512F">
        <w:rPr>
          <w:rFonts w:eastAsiaTheme="minorHAnsi" w:hint="eastAsia"/>
          <w:spacing w:val="-2"/>
          <w:szCs w:val="20"/>
        </w:rPr>
        <w:t xml:space="preserve"> </w:t>
      </w:r>
      <w:r w:rsidR="00A2512F" w:rsidRPr="00A2512F">
        <w:rPr>
          <w:rFonts w:eastAsiaTheme="minorHAnsi"/>
          <w:spacing w:val="-2"/>
          <w:szCs w:val="20"/>
        </w:rPr>
        <w:t>2025년의 선택</w:t>
      </w:r>
      <w:r w:rsidR="00C51668" w:rsidRPr="006543FB">
        <w:rPr>
          <w:rFonts w:eastAsiaTheme="minorHAnsi"/>
          <w:spacing w:val="-2"/>
          <w:szCs w:val="20"/>
        </w:rPr>
        <w:t>”</w:t>
      </w:r>
      <w:r w:rsidR="00405B76" w:rsidRPr="006543FB">
        <w:rPr>
          <w:rFonts w:eastAsiaTheme="minorHAnsi" w:hint="eastAsia"/>
          <w:spacing w:val="-2"/>
          <w:szCs w:val="20"/>
        </w:rPr>
        <w:t>을</w:t>
      </w:r>
      <w:r w:rsidR="00CC7D64" w:rsidRPr="006543FB">
        <w:rPr>
          <w:rFonts w:eastAsiaTheme="minorHAnsi" w:hint="eastAsia"/>
          <w:spacing w:val="-2"/>
          <w:szCs w:val="20"/>
        </w:rPr>
        <w:t xml:space="preserve"> </w:t>
      </w:r>
      <w:r w:rsidR="002519C8" w:rsidRPr="006543FB">
        <w:rPr>
          <w:rFonts w:eastAsiaTheme="minorHAnsi" w:hint="eastAsia"/>
          <w:spacing w:val="-2"/>
          <w:szCs w:val="20"/>
        </w:rPr>
        <w:t>발표했다.</w:t>
      </w:r>
      <w:r w:rsidR="002519C8" w:rsidRPr="006543FB">
        <w:rPr>
          <w:rFonts w:eastAsiaTheme="minorHAnsi"/>
          <w:spacing w:val="-2"/>
          <w:szCs w:val="20"/>
        </w:rPr>
        <w:t xml:space="preserve"> </w:t>
      </w:r>
      <w:r w:rsidR="002519C8" w:rsidRPr="006543FB">
        <w:rPr>
          <w:rFonts w:eastAsiaTheme="minorHAnsi" w:hint="eastAsia"/>
          <w:bCs/>
          <w:color w:val="000000" w:themeColor="text1"/>
          <w:spacing w:val="-2"/>
          <w:szCs w:val="20"/>
        </w:rPr>
        <w:t xml:space="preserve">이 이슈브리프는 </w:t>
      </w:r>
      <w:r w:rsidR="00C50832" w:rsidRPr="006543FB">
        <w:rPr>
          <w:rFonts w:eastAsiaTheme="minorHAnsi" w:hint="eastAsia"/>
          <w:bCs/>
          <w:color w:val="000000" w:themeColor="text1"/>
          <w:spacing w:val="-2"/>
          <w:szCs w:val="20"/>
        </w:rPr>
        <w:t xml:space="preserve">2024년 북한의 군사활동을 저강도 도발을 통한 제한적 긴장유지와 북-러 밀착과 우크라이나 전쟁 참전을 통한 전략적 역량축적이라고 정의하고, 2025년은 </w:t>
      </w:r>
      <w:r w:rsidR="00C50832" w:rsidRPr="006543FB">
        <w:rPr>
          <w:rFonts w:hint="eastAsia"/>
          <w:szCs w:val="20"/>
        </w:rPr>
        <w:t xml:space="preserve">국방력 발전 5개년 계획을 마무리 짓는 연도이자 노동당 창건 80주년이며 트럼프 정부 출범 첫 해이므로 북한은 어느 때보다 거친 대남 및 대미공세에 나설 것을 예측하고 있다. </w:t>
      </w:r>
    </w:p>
    <w:p w14:paraId="1F6EE004" w14:textId="77777777" w:rsidR="006543FB" w:rsidRPr="006543FB" w:rsidRDefault="006543FB" w:rsidP="006543FB">
      <w:pPr>
        <w:pStyle w:val="a5"/>
        <w:tabs>
          <w:tab w:val="left" w:pos="9781"/>
        </w:tabs>
        <w:ind w:leftChars="200" w:left="400" w:rightChars="271" w:right="542"/>
        <w:rPr>
          <w:rFonts w:eastAsiaTheme="minorHAnsi"/>
          <w:bCs/>
          <w:color w:val="000000" w:themeColor="text1"/>
          <w:spacing w:val="-2"/>
          <w:szCs w:val="20"/>
        </w:rPr>
      </w:pPr>
    </w:p>
    <w:p w14:paraId="3AF01204" w14:textId="53486728" w:rsidR="00402B31" w:rsidRPr="006543FB" w:rsidRDefault="00C50832" w:rsidP="006543FB">
      <w:pPr>
        <w:pStyle w:val="a5"/>
        <w:tabs>
          <w:tab w:val="left" w:pos="9781"/>
        </w:tabs>
        <w:ind w:leftChars="200" w:left="400" w:rightChars="271" w:right="542"/>
        <w:rPr>
          <w:szCs w:val="20"/>
        </w:rPr>
      </w:pPr>
      <w:r w:rsidRPr="006543FB">
        <w:rPr>
          <w:rFonts w:hint="eastAsia"/>
          <w:szCs w:val="20"/>
        </w:rPr>
        <w:t xml:space="preserve">양욱 박사는 2024년 북한이 상반기에는 전략도발을 다수 실행한 반면 하반기부터는 저강도 대남도발과 우크라이나 전쟁참전을 중심으로 군사활동을 벌이고 있음을 지적했다. 이 이슈브리프에 따르면 북한이 올해 실시한 전략도발은 22회였으며, 도발 자체보다 핵농축시설이나 미사일 발사차량 실전배치 등 핵무기 양산능력을 과시하는데 집중했다고 지적한다. 그러나 대남공세 자체는 계속되어 특히 오물풍선이라는 새로운 도발수단을 정착시켰고, </w:t>
      </w:r>
      <w:r w:rsidRPr="006543FB">
        <w:rPr>
          <w:szCs w:val="20"/>
        </w:rPr>
        <w:t>GPS</w:t>
      </w:r>
      <w:r w:rsidRPr="006543FB">
        <w:rPr>
          <w:rFonts w:hint="eastAsia"/>
          <w:szCs w:val="20"/>
        </w:rPr>
        <w:t xml:space="preserve">공격과 대남방송까지 더하여 저강도 도발을 주로 지속하고 있음을 지적했다. </w:t>
      </w:r>
    </w:p>
    <w:p w14:paraId="1330A753" w14:textId="77777777" w:rsidR="006543FB" w:rsidRPr="006543FB" w:rsidRDefault="006543FB" w:rsidP="006543FB">
      <w:pPr>
        <w:pStyle w:val="a5"/>
        <w:tabs>
          <w:tab w:val="left" w:pos="9781"/>
        </w:tabs>
        <w:ind w:leftChars="200" w:left="400" w:rightChars="271" w:right="542"/>
        <w:rPr>
          <w:szCs w:val="20"/>
        </w:rPr>
      </w:pPr>
    </w:p>
    <w:p w14:paraId="708806EB" w14:textId="531C95F9" w:rsidR="00C50832" w:rsidRPr="006543FB" w:rsidRDefault="006A20DD" w:rsidP="006543FB">
      <w:pPr>
        <w:pStyle w:val="a5"/>
        <w:tabs>
          <w:tab w:val="left" w:pos="9781"/>
        </w:tabs>
        <w:ind w:leftChars="200" w:left="400" w:rightChars="271" w:right="542"/>
        <w:rPr>
          <w:szCs w:val="20"/>
        </w:rPr>
      </w:pPr>
      <w:r w:rsidRPr="006543FB">
        <w:rPr>
          <w:rFonts w:hint="eastAsia"/>
          <w:szCs w:val="20"/>
        </w:rPr>
        <w:t>또한 이 이슈브리프는 북한이 러시아와 포괄적 전략동반자 조약을 체결하고 우크라이나 전쟁에 참전까지 결정한 것은 전략적 역량을 모으기 위한 것으로 평가했다. 양욱 박사는 북한이 이미 2022년 하반기부터 러시아에 무기를 공급해왔다면서, 우크라이나 전쟁을 국가적 역량강화를 위한 절호의 기회로 보고 참전까지 결정했으며, 그 결과 러시아로부터 신무기 조달은 물론 핵과 미사일 관련 첨단기술이전을 통해 더 큰 도발을 할 것이라고 예측했다.</w:t>
      </w:r>
    </w:p>
    <w:p w14:paraId="4419469C" w14:textId="77777777" w:rsidR="006543FB" w:rsidRPr="006543FB" w:rsidRDefault="006543FB" w:rsidP="006543FB">
      <w:pPr>
        <w:pStyle w:val="a5"/>
        <w:tabs>
          <w:tab w:val="left" w:pos="9781"/>
        </w:tabs>
        <w:ind w:leftChars="200" w:left="400" w:rightChars="271" w:right="542"/>
        <w:rPr>
          <w:szCs w:val="20"/>
        </w:rPr>
      </w:pPr>
    </w:p>
    <w:p w14:paraId="7565D23F" w14:textId="58AD6177" w:rsidR="00F9399F" w:rsidRPr="006543FB" w:rsidRDefault="006A20DD" w:rsidP="006543FB">
      <w:pPr>
        <w:pStyle w:val="a5"/>
        <w:tabs>
          <w:tab w:val="left" w:pos="9781"/>
        </w:tabs>
        <w:ind w:leftChars="200" w:left="400" w:rightChars="271" w:right="542"/>
        <w:rPr>
          <w:rFonts w:eastAsiaTheme="minorHAnsi"/>
          <w:bCs/>
          <w:color w:val="000000" w:themeColor="text1"/>
          <w:spacing w:val="-2"/>
          <w:szCs w:val="20"/>
        </w:rPr>
      </w:pPr>
      <w:r w:rsidRPr="006543FB">
        <w:rPr>
          <w:rFonts w:hint="eastAsia"/>
          <w:bCs/>
          <w:color w:val="000000" w:themeColor="text1"/>
          <w:szCs w:val="20"/>
        </w:rPr>
        <w:t>이 이슈브리프는 마지막으로 현재 우리 정부가</w:t>
      </w:r>
      <w:r w:rsidRPr="006543FB">
        <w:rPr>
          <w:rFonts w:hint="eastAsia"/>
          <w:color w:val="000000" w:themeColor="text1"/>
          <w:szCs w:val="20"/>
        </w:rPr>
        <w:t xml:space="preserve"> </w:t>
      </w:r>
      <w:r w:rsidRPr="006543FB">
        <w:rPr>
          <w:rFonts w:hint="eastAsia"/>
          <w:szCs w:val="20"/>
        </w:rPr>
        <w:t xml:space="preserve">재출범하는 트럼프 2기 행정부와 동맹외교안보를 조율하는데 </w:t>
      </w:r>
      <w:r w:rsidRPr="006543FB">
        <w:rPr>
          <w:rFonts w:hint="eastAsia"/>
          <w:bCs/>
          <w:color w:val="000000" w:themeColor="text1"/>
          <w:szCs w:val="20"/>
        </w:rPr>
        <w:t xml:space="preserve">여러가지 어려움이 있는 상황임을 지적하고 국가리더십의 중요성을 강조했다. </w:t>
      </w:r>
      <w:r w:rsidRPr="006543FB">
        <w:rPr>
          <w:rFonts w:hint="eastAsia"/>
          <w:szCs w:val="20"/>
        </w:rPr>
        <w:t xml:space="preserve">양욱 박사는 </w:t>
      </w:r>
      <w:r w:rsidRPr="006543FB">
        <w:rPr>
          <w:rFonts w:hint="eastAsia"/>
          <w:bCs/>
          <w:color w:val="000000" w:themeColor="text1"/>
          <w:szCs w:val="20"/>
        </w:rPr>
        <w:t>기존의 외교안보 정책을 유지하면서 정부만이 아니라 의회 등 모든 주체가 적극 참여하며 미국과 원팀(</w:t>
      </w:r>
      <w:r w:rsidRPr="006543FB">
        <w:rPr>
          <w:bCs/>
          <w:color w:val="000000" w:themeColor="text1"/>
          <w:szCs w:val="20"/>
        </w:rPr>
        <w:t>one team)</w:t>
      </w:r>
      <w:r w:rsidRPr="006543FB">
        <w:rPr>
          <w:rFonts w:hint="eastAsia"/>
          <w:bCs/>
          <w:color w:val="000000" w:themeColor="text1"/>
          <w:szCs w:val="20"/>
        </w:rPr>
        <w:t xml:space="preserve">으로 대응할 수 있도록 할 것을 조언했다. </w:t>
      </w:r>
    </w:p>
    <w:p w14:paraId="46BF6702" w14:textId="77777777" w:rsidR="006743C5" w:rsidRPr="00BB1A0D" w:rsidRDefault="006743C5" w:rsidP="001C1D28">
      <w:pPr>
        <w:pStyle w:val="a5"/>
        <w:tabs>
          <w:tab w:val="left" w:pos="9781"/>
        </w:tabs>
        <w:ind w:leftChars="200" w:left="400" w:rightChars="271" w:right="542"/>
        <w:rPr>
          <w:rFonts w:eastAsiaTheme="minorHAnsi"/>
          <w:bCs/>
          <w:color w:val="000000" w:themeColor="text1"/>
          <w:szCs w:val="20"/>
        </w:rPr>
      </w:pPr>
    </w:p>
    <w:p w14:paraId="69F5617B" w14:textId="77777777" w:rsidR="006543FB" w:rsidRDefault="006543FB" w:rsidP="001C1D28">
      <w:pPr>
        <w:pStyle w:val="a5"/>
        <w:tabs>
          <w:tab w:val="left" w:pos="9781"/>
        </w:tabs>
        <w:ind w:leftChars="200" w:left="400" w:rightChars="271" w:right="542"/>
        <w:rPr>
          <w:rFonts w:eastAsiaTheme="minorHAnsi"/>
          <w:szCs w:val="20"/>
        </w:rPr>
      </w:pPr>
      <w:r>
        <w:rPr>
          <w:rFonts w:eastAsiaTheme="minorHAnsi"/>
          <w:szCs w:val="20"/>
        </w:rPr>
        <w:t>*</w:t>
      </w:r>
      <w:r>
        <w:rPr>
          <w:rFonts w:eastAsiaTheme="minorHAnsi" w:hint="eastAsia"/>
          <w:szCs w:val="20"/>
        </w:rPr>
        <w:t xml:space="preserve">이슈브리프 </w:t>
      </w:r>
      <w:r w:rsidR="006743C5" w:rsidRPr="00220F55">
        <w:rPr>
          <w:rFonts w:eastAsiaTheme="minorHAnsi"/>
          <w:szCs w:val="20"/>
        </w:rPr>
        <w:t>관련 문의:</w:t>
      </w:r>
      <w:r w:rsidR="006743C5">
        <w:rPr>
          <w:rFonts w:eastAsiaTheme="minorHAnsi" w:hint="eastAsia"/>
          <w:szCs w:val="20"/>
        </w:rPr>
        <w:t xml:space="preserve"> </w:t>
      </w:r>
    </w:p>
    <w:p w14:paraId="54BE115D" w14:textId="5C9895C1" w:rsidR="006543FB" w:rsidRPr="006543FB" w:rsidRDefault="006543FB" w:rsidP="006543FB">
      <w:pPr>
        <w:pStyle w:val="a5"/>
        <w:tabs>
          <w:tab w:val="left" w:pos="9781"/>
        </w:tabs>
        <w:ind w:leftChars="200" w:left="400" w:rightChars="271" w:right="542"/>
        <w:rPr>
          <w:rFonts w:eastAsiaTheme="minorHAnsi" w:hint="eastAsia"/>
          <w:szCs w:val="20"/>
        </w:rPr>
      </w:pPr>
      <w:r>
        <w:rPr>
          <w:rFonts w:eastAsiaTheme="minorHAnsi" w:hint="eastAsia"/>
          <w:szCs w:val="20"/>
        </w:rPr>
        <w:t xml:space="preserve">양욱 연구위원 </w:t>
      </w:r>
      <w:r w:rsidR="006743C5">
        <w:rPr>
          <w:rFonts w:eastAsiaTheme="minorHAnsi"/>
          <w:szCs w:val="20"/>
        </w:rPr>
        <w:t>02)</w:t>
      </w:r>
      <w:r w:rsidR="006743C5" w:rsidRPr="00D312EE">
        <w:t xml:space="preserve"> </w:t>
      </w:r>
      <w:r w:rsidR="006743C5" w:rsidRPr="00D312EE">
        <w:rPr>
          <w:rFonts w:eastAsiaTheme="minorHAnsi"/>
          <w:szCs w:val="20"/>
        </w:rPr>
        <w:t>370</w:t>
      </w:r>
      <w:r>
        <w:rPr>
          <w:rFonts w:eastAsiaTheme="minorHAnsi"/>
          <w:szCs w:val="20"/>
        </w:rPr>
        <w:t>1-7324</w:t>
      </w:r>
      <w:r w:rsidR="006743C5">
        <w:rPr>
          <w:rFonts w:eastAsiaTheme="minorHAnsi"/>
          <w:szCs w:val="20"/>
        </w:rPr>
        <w:t xml:space="preserve">, </w:t>
      </w:r>
      <w:hyperlink r:id="rId10" w:history="1">
        <w:r w:rsidRPr="00CC52AB">
          <w:rPr>
            <w:rStyle w:val="a4"/>
            <w:rFonts w:eastAsiaTheme="minorHAnsi"/>
            <w:szCs w:val="20"/>
          </w:rPr>
          <w:t>ukyang@asaninst.org</w:t>
        </w:r>
      </w:hyperlink>
    </w:p>
    <w:tbl>
      <w:tblPr>
        <w:tblStyle w:val="a3"/>
        <w:tblpPr w:leftFromText="142" w:rightFromText="142" w:vertAnchor="text" w:horzAnchor="margin" w:tblpXSpec="center" w:tblpY="587"/>
        <w:tblW w:w="9639" w:type="dxa"/>
        <w:tblLook w:val="04A0" w:firstRow="1" w:lastRow="0" w:firstColumn="1" w:lastColumn="0" w:noHBand="0" w:noVBand="1"/>
      </w:tblPr>
      <w:tblGrid>
        <w:gridCol w:w="9639"/>
      </w:tblGrid>
      <w:tr w:rsidR="00CB1A07" w:rsidRPr="000B3684" w14:paraId="685E65BD" w14:textId="77777777" w:rsidTr="00CB1A07">
        <w:tc>
          <w:tcPr>
            <w:tcW w:w="9639" w:type="dxa"/>
          </w:tcPr>
          <w:p w14:paraId="08AE2131" w14:textId="77777777" w:rsidR="00CB1A07" w:rsidRPr="004130C5" w:rsidRDefault="00CB1A07" w:rsidP="00CB1A07">
            <w:pPr>
              <w:spacing w:line="216" w:lineRule="auto"/>
              <w:ind w:leftChars="142" w:left="284" w:rightChars="200" w:right="400"/>
              <w:jc w:val="both"/>
              <w:rPr>
                <w:rFonts w:ascii="맑은 고딕" w:eastAsia="맑은 고딕" w:hAnsi="맑은 고딕" w:cs="Times New Roman"/>
                <w:sz w:val="4"/>
                <w:szCs w:val="2"/>
              </w:rPr>
            </w:pPr>
            <w:r w:rsidRPr="0053612D">
              <w:rPr>
                <w:rFonts w:ascii="Microsoft YaHei" w:hint="eastAsia"/>
                <w:sz w:val="18"/>
                <w:szCs w:val="18"/>
              </w:rPr>
              <w:t>아산정책연구원은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w:t>
            </w:r>
            <w:r>
              <w:rPr>
                <w:rFonts w:ascii="Microsoft YaHei" w:hint="eastAsia"/>
                <w:sz w:val="18"/>
                <w:szCs w:val="18"/>
              </w:rPr>
              <w:t>이다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Pr>
                <w:rFonts w:ascii="Microsoft YaHei" w:hint="eastAsia"/>
                <w:sz w:val="18"/>
                <w:szCs w:val="18"/>
              </w:rPr>
              <w:t>합리적인</w:t>
            </w:r>
            <w:r>
              <w:rPr>
                <w:rFonts w:ascii="Microsoft YaHei" w:hint="eastAsia"/>
                <w:sz w:val="18"/>
                <w:szCs w:val="18"/>
              </w:rPr>
              <w:t xml:space="preserve"> </w:t>
            </w:r>
            <w:r>
              <w:rPr>
                <w:rFonts w:ascii="Microsoft YaHei" w:hint="eastAsia"/>
                <w:sz w:val="18"/>
                <w:szCs w:val="18"/>
              </w:rPr>
              <w:t>선택을</w:t>
            </w:r>
            <w:r>
              <w:rPr>
                <w:rFonts w:ascii="Microsoft YaHei" w:hint="eastAsia"/>
                <w:sz w:val="18"/>
                <w:szCs w:val="18"/>
              </w:rPr>
              <w:t xml:space="preserve"> </w:t>
            </w:r>
            <w:r>
              <w:rPr>
                <w:rFonts w:ascii="Microsoft YaHei" w:hint="eastAsia"/>
                <w:sz w:val="18"/>
                <w:szCs w:val="18"/>
              </w:rPr>
              <w:t>할</w:t>
            </w:r>
            <w:r>
              <w:rPr>
                <w:rFonts w:ascii="Microsoft YaHei" w:hint="eastAsia"/>
                <w:sz w:val="18"/>
                <w:szCs w:val="18"/>
              </w:rPr>
              <w:t xml:space="preserve"> </w:t>
            </w:r>
            <w:r>
              <w:rPr>
                <w:rFonts w:ascii="Microsoft YaHei" w:hint="eastAsia"/>
                <w:sz w:val="18"/>
                <w:szCs w:val="18"/>
              </w:rPr>
              <w:t>수</w:t>
            </w:r>
            <w:r>
              <w:rPr>
                <w:rFonts w:ascii="Microsoft YaHei" w:hint="eastAsia"/>
                <w:sz w:val="18"/>
                <w:szCs w:val="18"/>
              </w:rPr>
              <w:t xml:space="preserve"> </w:t>
            </w:r>
            <w:r>
              <w:rPr>
                <w:rFonts w:ascii="Microsoft YaHei" w:hint="eastAsia"/>
                <w:sz w:val="18"/>
                <w:szCs w:val="18"/>
              </w:rPr>
              <w:t>있도록</w:t>
            </w:r>
            <w:r>
              <w:rPr>
                <w:rFonts w:ascii="Microsoft YaHei" w:hint="eastAsia"/>
                <w:sz w:val="18"/>
                <w:szCs w:val="18"/>
              </w:rPr>
              <w:t xml:space="preserve"> </w:t>
            </w:r>
            <w:r>
              <w:rPr>
                <w:rFonts w:ascii="Microsoft YaHei" w:hint="eastAsia"/>
                <w:sz w:val="18"/>
                <w:szCs w:val="18"/>
              </w:rPr>
              <w:t>돕고자</w:t>
            </w:r>
            <w:r>
              <w:rPr>
                <w:rFonts w:ascii="Microsoft YaHei" w:hint="eastAsia"/>
                <w:sz w:val="18"/>
                <w:szCs w:val="18"/>
              </w:rPr>
              <w:t xml:space="preserve"> </w:t>
            </w:r>
            <w:r>
              <w:rPr>
                <w:rFonts w:ascii="Microsoft YaHei" w:hint="eastAsia"/>
                <w:sz w:val="18"/>
                <w:szCs w:val="18"/>
              </w:rPr>
              <w:t>한다</w:t>
            </w:r>
            <w:r>
              <w:rPr>
                <w:rFonts w:ascii="Microsoft YaHei" w:hint="eastAsia"/>
                <w:sz w:val="18"/>
                <w:szCs w:val="18"/>
              </w:rPr>
              <w:t>.</w:t>
            </w:r>
          </w:p>
          <w:p w14:paraId="1B3C037C" w14:textId="77777777" w:rsidR="00CB1A07" w:rsidRPr="00CD53EE" w:rsidRDefault="00CB1A07" w:rsidP="00CB1A07">
            <w:pPr>
              <w:spacing w:line="216" w:lineRule="auto"/>
              <w:ind w:leftChars="142" w:left="284" w:rightChars="200" w:right="400"/>
              <w:jc w:val="both"/>
              <w:rPr>
                <w:rFonts w:ascii="맑은 고딕" w:eastAsia="맑은 고딕" w:hAnsi="맑은 고딕" w:cs="Times New Roman"/>
                <w:sz w:val="4"/>
                <w:szCs w:val="2"/>
              </w:rPr>
            </w:pPr>
          </w:p>
        </w:tc>
      </w:tr>
    </w:tbl>
    <w:p w14:paraId="684AAB40" w14:textId="77777777" w:rsidR="00D312EE" w:rsidRPr="00097EAC" w:rsidRDefault="00D312EE" w:rsidP="00CB1A07">
      <w:pPr>
        <w:pStyle w:val="a5"/>
        <w:tabs>
          <w:tab w:val="left" w:pos="9781"/>
        </w:tabs>
        <w:spacing w:line="276" w:lineRule="auto"/>
        <w:ind w:leftChars="200" w:left="400" w:rightChars="271" w:right="542"/>
        <w:rPr>
          <w:b/>
          <w:sz w:val="2"/>
        </w:rPr>
      </w:pPr>
    </w:p>
    <w:sectPr w:rsidR="00D312EE" w:rsidRPr="00097EAC" w:rsidSect="003617E1">
      <w:pgSz w:w="11906" w:h="16838"/>
      <w:pgMar w:top="720" w:right="720" w:bottom="113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1A226" w14:textId="77777777" w:rsidR="00655F8B" w:rsidRDefault="00655F8B" w:rsidP="009545A4">
      <w:r>
        <w:separator/>
      </w:r>
    </w:p>
  </w:endnote>
  <w:endnote w:type="continuationSeparator" w:id="0">
    <w:p w14:paraId="164A726A" w14:textId="77777777" w:rsidR="00655F8B" w:rsidRDefault="00655F8B" w:rsidP="0095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함초롬바탕">
    <w:altName w:val="맑은 고딕"/>
    <w:panose1 w:val="020306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5CE2" w14:textId="77777777" w:rsidR="00655F8B" w:rsidRDefault="00655F8B" w:rsidP="009545A4">
      <w:r>
        <w:separator/>
      </w:r>
    </w:p>
  </w:footnote>
  <w:footnote w:type="continuationSeparator" w:id="0">
    <w:p w14:paraId="25185C8B" w14:textId="77777777" w:rsidR="00655F8B" w:rsidRDefault="00655F8B" w:rsidP="0095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24E5E"/>
    <w:multiLevelType w:val="hybridMultilevel"/>
    <w:tmpl w:val="1188D958"/>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535C4809"/>
    <w:multiLevelType w:val="multilevel"/>
    <w:tmpl w:val="A4B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03A35"/>
    <w:multiLevelType w:val="multilevel"/>
    <w:tmpl w:val="7B8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7185A"/>
    <w:multiLevelType w:val="hybridMultilevel"/>
    <w:tmpl w:val="0712842C"/>
    <w:lvl w:ilvl="0" w:tplc="D6ECC0C0">
      <w:numFmt w:val="bullet"/>
      <w:lvlText w:val="-"/>
      <w:lvlJc w:val="left"/>
      <w:pPr>
        <w:ind w:left="760" w:hanging="360"/>
      </w:pPr>
      <w:rPr>
        <w:rFonts w:ascii="바탕" w:eastAsia="바탕" w:hAnsi="바탕" w:cs="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42A302F"/>
    <w:multiLevelType w:val="hybridMultilevel"/>
    <w:tmpl w:val="27FEB88C"/>
    <w:lvl w:ilvl="0" w:tplc="B3647D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118531366">
    <w:abstractNumId w:val="2"/>
  </w:num>
  <w:num w:numId="2" w16cid:durableId="113258391">
    <w:abstractNumId w:val="1"/>
  </w:num>
  <w:num w:numId="3" w16cid:durableId="1487437520">
    <w:abstractNumId w:val="4"/>
  </w:num>
  <w:num w:numId="4" w16cid:durableId="1178615013">
    <w:abstractNumId w:val="3"/>
  </w:num>
  <w:num w:numId="5" w16cid:durableId="25317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93"/>
    <w:rsid w:val="000013AB"/>
    <w:rsid w:val="00001D83"/>
    <w:rsid w:val="00004D94"/>
    <w:rsid w:val="000079BD"/>
    <w:rsid w:val="0001136D"/>
    <w:rsid w:val="00011AEA"/>
    <w:rsid w:val="000159A3"/>
    <w:rsid w:val="000162F0"/>
    <w:rsid w:val="00026993"/>
    <w:rsid w:val="00027084"/>
    <w:rsid w:val="00034219"/>
    <w:rsid w:val="000345E2"/>
    <w:rsid w:val="000354CE"/>
    <w:rsid w:val="00041A25"/>
    <w:rsid w:val="00044458"/>
    <w:rsid w:val="000462A5"/>
    <w:rsid w:val="000537FC"/>
    <w:rsid w:val="00054C9E"/>
    <w:rsid w:val="00056347"/>
    <w:rsid w:val="00060AA5"/>
    <w:rsid w:val="00063583"/>
    <w:rsid w:val="000641C8"/>
    <w:rsid w:val="00065215"/>
    <w:rsid w:val="00065A02"/>
    <w:rsid w:val="0006619F"/>
    <w:rsid w:val="00070151"/>
    <w:rsid w:val="0007112B"/>
    <w:rsid w:val="000751CB"/>
    <w:rsid w:val="00080FAD"/>
    <w:rsid w:val="00081FBC"/>
    <w:rsid w:val="00084889"/>
    <w:rsid w:val="00087387"/>
    <w:rsid w:val="000906A3"/>
    <w:rsid w:val="00094BB0"/>
    <w:rsid w:val="00097EAC"/>
    <w:rsid w:val="000A0401"/>
    <w:rsid w:val="000A1A36"/>
    <w:rsid w:val="000A2C3D"/>
    <w:rsid w:val="000A3E35"/>
    <w:rsid w:val="000A4313"/>
    <w:rsid w:val="000A7621"/>
    <w:rsid w:val="000A7983"/>
    <w:rsid w:val="000B00A4"/>
    <w:rsid w:val="000B10E7"/>
    <w:rsid w:val="000C2317"/>
    <w:rsid w:val="000C297F"/>
    <w:rsid w:val="000C71B9"/>
    <w:rsid w:val="000D458D"/>
    <w:rsid w:val="000D68FB"/>
    <w:rsid w:val="000D6914"/>
    <w:rsid w:val="000D6D48"/>
    <w:rsid w:val="000E14B9"/>
    <w:rsid w:val="000E2DAB"/>
    <w:rsid w:val="000E4FF0"/>
    <w:rsid w:val="000E58C8"/>
    <w:rsid w:val="000E7015"/>
    <w:rsid w:val="000E7C9D"/>
    <w:rsid w:val="000F08D8"/>
    <w:rsid w:val="000F108E"/>
    <w:rsid w:val="000F241D"/>
    <w:rsid w:val="000F7DF2"/>
    <w:rsid w:val="00107ED3"/>
    <w:rsid w:val="00112005"/>
    <w:rsid w:val="00112D4D"/>
    <w:rsid w:val="001137B0"/>
    <w:rsid w:val="0011690B"/>
    <w:rsid w:val="001178CD"/>
    <w:rsid w:val="001207DA"/>
    <w:rsid w:val="001210F2"/>
    <w:rsid w:val="001255BE"/>
    <w:rsid w:val="00130616"/>
    <w:rsid w:val="00134CCF"/>
    <w:rsid w:val="00151721"/>
    <w:rsid w:val="00153093"/>
    <w:rsid w:val="00154043"/>
    <w:rsid w:val="001558D9"/>
    <w:rsid w:val="001700BA"/>
    <w:rsid w:val="00171B45"/>
    <w:rsid w:val="001759B6"/>
    <w:rsid w:val="00180137"/>
    <w:rsid w:val="0018027F"/>
    <w:rsid w:val="001807DA"/>
    <w:rsid w:val="00182301"/>
    <w:rsid w:val="00182C02"/>
    <w:rsid w:val="00183636"/>
    <w:rsid w:val="001847FF"/>
    <w:rsid w:val="001863FE"/>
    <w:rsid w:val="001868F1"/>
    <w:rsid w:val="00196979"/>
    <w:rsid w:val="0019787B"/>
    <w:rsid w:val="001979EA"/>
    <w:rsid w:val="001A3C55"/>
    <w:rsid w:val="001A4087"/>
    <w:rsid w:val="001A500E"/>
    <w:rsid w:val="001A56B6"/>
    <w:rsid w:val="001B0966"/>
    <w:rsid w:val="001B40A4"/>
    <w:rsid w:val="001B510D"/>
    <w:rsid w:val="001B5862"/>
    <w:rsid w:val="001C07BF"/>
    <w:rsid w:val="001C1D28"/>
    <w:rsid w:val="001C24DE"/>
    <w:rsid w:val="001C71BA"/>
    <w:rsid w:val="001C75CF"/>
    <w:rsid w:val="001D036C"/>
    <w:rsid w:val="001D2F2F"/>
    <w:rsid w:val="001D3146"/>
    <w:rsid w:val="001D3332"/>
    <w:rsid w:val="001D5B34"/>
    <w:rsid w:val="001E1109"/>
    <w:rsid w:val="001E5A64"/>
    <w:rsid w:val="001E74FE"/>
    <w:rsid w:val="001F1195"/>
    <w:rsid w:val="001F1B2C"/>
    <w:rsid w:val="001F2FF5"/>
    <w:rsid w:val="001F466F"/>
    <w:rsid w:val="001F55FE"/>
    <w:rsid w:val="00213ED8"/>
    <w:rsid w:val="00215AF2"/>
    <w:rsid w:val="00220F55"/>
    <w:rsid w:val="0023545C"/>
    <w:rsid w:val="00237360"/>
    <w:rsid w:val="00243FB6"/>
    <w:rsid w:val="0024621A"/>
    <w:rsid w:val="00247D56"/>
    <w:rsid w:val="002518B2"/>
    <w:rsid w:val="002519C8"/>
    <w:rsid w:val="002540FD"/>
    <w:rsid w:val="00255215"/>
    <w:rsid w:val="00257D02"/>
    <w:rsid w:val="00257E21"/>
    <w:rsid w:val="00266D82"/>
    <w:rsid w:val="002673D0"/>
    <w:rsid w:val="00270080"/>
    <w:rsid w:val="002703D6"/>
    <w:rsid w:val="00270725"/>
    <w:rsid w:val="002714A8"/>
    <w:rsid w:val="00272B8E"/>
    <w:rsid w:val="00273973"/>
    <w:rsid w:val="002739C9"/>
    <w:rsid w:val="00275091"/>
    <w:rsid w:val="00276D46"/>
    <w:rsid w:val="00282965"/>
    <w:rsid w:val="00282CF3"/>
    <w:rsid w:val="002837EA"/>
    <w:rsid w:val="002949D0"/>
    <w:rsid w:val="00295D75"/>
    <w:rsid w:val="002A70E3"/>
    <w:rsid w:val="002A795A"/>
    <w:rsid w:val="002A7A81"/>
    <w:rsid w:val="002B0142"/>
    <w:rsid w:val="002B06FA"/>
    <w:rsid w:val="002B20A5"/>
    <w:rsid w:val="002B6157"/>
    <w:rsid w:val="002B6E03"/>
    <w:rsid w:val="002C0666"/>
    <w:rsid w:val="002C1914"/>
    <w:rsid w:val="002C3371"/>
    <w:rsid w:val="002C5E19"/>
    <w:rsid w:val="002C5E48"/>
    <w:rsid w:val="002C7CC0"/>
    <w:rsid w:val="002D3F14"/>
    <w:rsid w:val="002E1712"/>
    <w:rsid w:val="002E1717"/>
    <w:rsid w:val="002E37F5"/>
    <w:rsid w:val="002E444C"/>
    <w:rsid w:val="002E6404"/>
    <w:rsid w:val="002E7F6E"/>
    <w:rsid w:val="002F0089"/>
    <w:rsid w:val="002F78B4"/>
    <w:rsid w:val="003105A0"/>
    <w:rsid w:val="00311759"/>
    <w:rsid w:val="00313120"/>
    <w:rsid w:val="00322648"/>
    <w:rsid w:val="00323154"/>
    <w:rsid w:val="003350B4"/>
    <w:rsid w:val="003373F3"/>
    <w:rsid w:val="00345DB2"/>
    <w:rsid w:val="00350207"/>
    <w:rsid w:val="003520BB"/>
    <w:rsid w:val="00354F4F"/>
    <w:rsid w:val="00357D4C"/>
    <w:rsid w:val="0036163E"/>
    <w:rsid w:val="003617E1"/>
    <w:rsid w:val="00363796"/>
    <w:rsid w:val="003637EA"/>
    <w:rsid w:val="0036432B"/>
    <w:rsid w:val="00365214"/>
    <w:rsid w:val="00365985"/>
    <w:rsid w:val="00374531"/>
    <w:rsid w:val="00375D4B"/>
    <w:rsid w:val="00380E90"/>
    <w:rsid w:val="00383691"/>
    <w:rsid w:val="00385148"/>
    <w:rsid w:val="00387AAC"/>
    <w:rsid w:val="00390E4B"/>
    <w:rsid w:val="00396D68"/>
    <w:rsid w:val="00397267"/>
    <w:rsid w:val="00397346"/>
    <w:rsid w:val="00397DF2"/>
    <w:rsid w:val="003A00FC"/>
    <w:rsid w:val="003A32FD"/>
    <w:rsid w:val="003A6CA8"/>
    <w:rsid w:val="003B1320"/>
    <w:rsid w:val="003D07B2"/>
    <w:rsid w:val="003D26AA"/>
    <w:rsid w:val="003D3DE3"/>
    <w:rsid w:val="003D534D"/>
    <w:rsid w:val="003D6D24"/>
    <w:rsid w:val="003E11E3"/>
    <w:rsid w:val="003E1CBA"/>
    <w:rsid w:val="003E2212"/>
    <w:rsid w:val="003E53ED"/>
    <w:rsid w:val="003F0FD5"/>
    <w:rsid w:val="003F18F7"/>
    <w:rsid w:val="003F76F9"/>
    <w:rsid w:val="00400972"/>
    <w:rsid w:val="004021CD"/>
    <w:rsid w:val="00402B31"/>
    <w:rsid w:val="00404638"/>
    <w:rsid w:val="004053AC"/>
    <w:rsid w:val="00405B76"/>
    <w:rsid w:val="00410E5C"/>
    <w:rsid w:val="00411DD4"/>
    <w:rsid w:val="0041319E"/>
    <w:rsid w:val="00413917"/>
    <w:rsid w:val="004139F4"/>
    <w:rsid w:val="00416500"/>
    <w:rsid w:val="0041750D"/>
    <w:rsid w:val="004262E5"/>
    <w:rsid w:val="00426D83"/>
    <w:rsid w:val="00434AA0"/>
    <w:rsid w:val="00434DE4"/>
    <w:rsid w:val="00441332"/>
    <w:rsid w:val="00450020"/>
    <w:rsid w:val="00450509"/>
    <w:rsid w:val="00451D35"/>
    <w:rsid w:val="00456D71"/>
    <w:rsid w:val="0045737D"/>
    <w:rsid w:val="0045776B"/>
    <w:rsid w:val="00461EAB"/>
    <w:rsid w:val="00462206"/>
    <w:rsid w:val="004651EF"/>
    <w:rsid w:val="0047263B"/>
    <w:rsid w:val="00476442"/>
    <w:rsid w:val="00476976"/>
    <w:rsid w:val="00476BBA"/>
    <w:rsid w:val="004826CD"/>
    <w:rsid w:val="00485A5A"/>
    <w:rsid w:val="00487DF0"/>
    <w:rsid w:val="00490C96"/>
    <w:rsid w:val="00490FE9"/>
    <w:rsid w:val="0049197B"/>
    <w:rsid w:val="0049258D"/>
    <w:rsid w:val="00492A2B"/>
    <w:rsid w:val="00496E34"/>
    <w:rsid w:val="004A03E1"/>
    <w:rsid w:val="004A062D"/>
    <w:rsid w:val="004A0713"/>
    <w:rsid w:val="004A2860"/>
    <w:rsid w:val="004A3F43"/>
    <w:rsid w:val="004A593E"/>
    <w:rsid w:val="004A79A9"/>
    <w:rsid w:val="004B077F"/>
    <w:rsid w:val="004B0C55"/>
    <w:rsid w:val="004B1E47"/>
    <w:rsid w:val="004B1EE4"/>
    <w:rsid w:val="004B234B"/>
    <w:rsid w:val="004B4A53"/>
    <w:rsid w:val="004B5BB0"/>
    <w:rsid w:val="004C13A8"/>
    <w:rsid w:val="004C2FD3"/>
    <w:rsid w:val="004C4DA1"/>
    <w:rsid w:val="004C5FBA"/>
    <w:rsid w:val="004C7987"/>
    <w:rsid w:val="004D3E28"/>
    <w:rsid w:val="004D48DB"/>
    <w:rsid w:val="004E3ACE"/>
    <w:rsid w:val="004E41A7"/>
    <w:rsid w:val="004E7A49"/>
    <w:rsid w:val="004F102E"/>
    <w:rsid w:val="004F2394"/>
    <w:rsid w:val="004F5C2C"/>
    <w:rsid w:val="004F6096"/>
    <w:rsid w:val="004F6AC4"/>
    <w:rsid w:val="004F765A"/>
    <w:rsid w:val="005016BA"/>
    <w:rsid w:val="005018BF"/>
    <w:rsid w:val="00502A13"/>
    <w:rsid w:val="00505860"/>
    <w:rsid w:val="0050665F"/>
    <w:rsid w:val="005070EF"/>
    <w:rsid w:val="00507F1B"/>
    <w:rsid w:val="0051145C"/>
    <w:rsid w:val="00511C54"/>
    <w:rsid w:val="00514342"/>
    <w:rsid w:val="00514777"/>
    <w:rsid w:val="005151FB"/>
    <w:rsid w:val="00515ADD"/>
    <w:rsid w:val="0052493D"/>
    <w:rsid w:val="00524D04"/>
    <w:rsid w:val="00525E25"/>
    <w:rsid w:val="0052643D"/>
    <w:rsid w:val="005301F5"/>
    <w:rsid w:val="005305AD"/>
    <w:rsid w:val="00530B06"/>
    <w:rsid w:val="005337EE"/>
    <w:rsid w:val="00537A09"/>
    <w:rsid w:val="00540852"/>
    <w:rsid w:val="00543115"/>
    <w:rsid w:val="00553A49"/>
    <w:rsid w:val="00556BBD"/>
    <w:rsid w:val="005606EF"/>
    <w:rsid w:val="00561D32"/>
    <w:rsid w:val="00562704"/>
    <w:rsid w:val="005639C5"/>
    <w:rsid w:val="00565064"/>
    <w:rsid w:val="00567151"/>
    <w:rsid w:val="0057098E"/>
    <w:rsid w:val="00570A0A"/>
    <w:rsid w:val="00577F3D"/>
    <w:rsid w:val="00582E0B"/>
    <w:rsid w:val="00583209"/>
    <w:rsid w:val="0058591C"/>
    <w:rsid w:val="00590590"/>
    <w:rsid w:val="0059309A"/>
    <w:rsid w:val="0059412A"/>
    <w:rsid w:val="0059577E"/>
    <w:rsid w:val="005A04C4"/>
    <w:rsid w:val="005A0919"/>
    <w:rsid w:val="005A1153"/>
    <w:rsid w:val="005A26D8"/>
    <w:rsid w:val="005B1265"/>
    <w:rsid w:val="005B2CAB"/>
    <w:rsid w:val="005B5B5F"/>
    <w:rsid w:val="005B6E62"/>
    <w:rsid w:val="005C0CF1"/>
    <w:rsid w:val="005C366F"/>
    <w:rsid w:val="005D4EE9"/>
    <w:rsid w:val="005D7814"/>
    <w:rsid w:val="005D7F03"/>
    <w:rsid w:val="005E2718"/>
    <w:rsid w:val="005E393F"/>
    <w:rsid w:val="005E6987"/>
    <w:rsid w:val="005E7F75"/>
    <w:rsid w:val="005F29D3"/>
    <w:rsid w:val="005F5923"/>
    <w:rsid w:val="005F77B0"/>
    <w:rsid w:val="00605AAA"/>
    <w:rsid w:val="00606AA6"/>
    <w:rsid w:val="00610259"/>
    <w:rsid w:val="0061049C"/>
    <w:rsid w:val="00611091"/>
    <w:rsid w:val="00612C49"/>
    <w:rsid w:val="00621B72"/>
    <w:rsid w:val="006228B6"/>
    <w:rsid w:val="00623F88"/>
    <w:rsid w:val="006313A3"/>
    <w:rsid w:val="00631ECD"/>
    <w:rsid w:val="00632D4E"/>
    <w:rsid w:val="006355B1"/>
    <w:rsid w:val="0064213F"/>
    <w:rsid w:val="0064358A"/>
    <w:rsid w:val="00643C28"/>
    <w:rsid w:val="00651AB8"/>
    <w:rsid w:val="006527B3"/>
    <w:rsid w:val="006543FB"/>
    <w:rsid w:val="00654FE5"/>
    <w:rsid w:val="00655F8B"/>
    <w:rsid w:val="006574C3"/>
    <w:rsid w:val="00657AA7"/>
    <w:rsid w:val="00661954"/>
    <w:rsid w:val="00666A85"/>
    <w:rsid w:val="006743C5"/>
    <w:rsid w:val="0067542B"/>
    <w:rsid w:val="0067709B"/>
    <w:rsid w:val="00682153"/>
    <w:rsid w:val="00686134"/>
    <w:rsid w:val="00686354"/>
    <w:rsid w:val="00687F70"/>
    <w:rsid w:val="0069238A"/>
    <w:rsid w:val="006948D4"/>
    <w:rsid w:val="00696612"/>
    <w:rsid w:val="00697AB0"/>
    <w:rsid w:val="006A180E"/>
    <w:rsid w:val="006A20DD"/>
    <w:rsid w:val="006A3F0E"/>
    <w:rsid w:val="006B02F6"/>
    <w:rsid w:val="006C1D59"/>
    <w:rsid w:val="006C3138"/>
    <w:rsid w:val="006C406B"/>
    <w:rsid w:val="006C682E"/>
    <w:rsid w:val="006D2194"/>
    <w:rsid w:val="006D2FC7"/>
    <w:rsid w:val="006D5260"/>
    <w:rsid w:val="006D55C4"/>
    <w:rsid w:val="006D5AFD"/>
    <w:rsid w:val="006D690B"/>
    <w:rsid w:val="006D7591"/>
    <w:rsid w:val="006E0828"/>
    <w:rsid w:val="006E0D16"/>
    <w:rsid w:val="006E2F1B"/>
    <w:rsid w:val="006E4DD6"/>
    <w:rsid w:val="006E5F25"/>
    <w:rsid w:val="006F1E3E"/>
    <w:rsid w:val="006F2590"/>
    <w:rsid w:val="006F2EEC"/>
    <w:rsid w:val="006F75FD"/>
    <w:rsid w:val="006F77BB"/>
    <w:rsid w:val="00703007"/>
    <w:rsid w:val="00703BFC"/>
    <w:rsid w:val="007107E6"/>
    <w:rsid w:val="00710A77"/>
    <w:rsid w:val="00715ECF"/>
    <w:rsid w:val="007174EA"/>
    <w:rsid w:val="00717DB9"/>
    <w:rsid w:val="007200B5"/>
    <w:rsid w:val="00721BDE"/>
    <w:rsid w:val="0072231F"/>
    <w:rsid w:val="0073042F"/>
    <w:rsid w:val="0073170B"/>
    <w:rsid w:val="007342A6"/>
    <w:rsid w:val="00734528"/>
    <w:rsid w:val="00740F91"/>
    <w:rsid w:val="00747E46"/>
    <w:rsid w:val="00751F3D"/>
    <w:rsid w:val="00754F02"/>
    <w:rsid w:val="007559E5"/>
    <w:rsid w:val="00757783"/>
    <w:rsid w:val="007838A2"/>
    <w:rsid w:val="0078494D"/>
    <w:rsid w:val="00785346"/>
    <w:rsid w:val="00787ACD"/>
    <w:rsid w:val="00790AFE"/>
    <w:rsid w:val="00796A9A"/>
    <w:rsid w:val="007A094E"/>
    <w:rsid w:val="007A40CE"/>
    <w:rsid w:val="007A46B9"/>
    <w:rsid w:val="007A5634"/>
    <w:rsid w:val="007B53CB"/>
    <w:rsid w:val="007C588D"/>
    <w:rsid w:val="007C6BFA"/>
    <w:rsid w:val="007D0625"/>
    <w:rsid w:val="007D0836"/>
    <w:rsid w:val="007D2BCA"/>
    <w:rsid w:val="007D40BC"/>
    <w:rsid w:val="007D5B86"/>
    <w:rsid w:val="007D74D6"/>
    <w:rsid w:val="007E0603"/>
    <w:rsid w:val="007E34E0"/>
    <w:rsid w:val="007E47BF"/>
    <w:rsid w:val="007F0469"/>
    <w:rsid w:val="007F14DA"/>
    <w:rsid w:val="007F330D"/>
    <w:rsid w:val="007F4323"/>
    <w:rsid w:val="007F519F"/>
    <w:rsid w:val="007F665B"/>
    <w:rsid w:val="007F6DC8"/>
    <w:rsid w:val="00802481"/>
    <w:rsid w:val="00803183"/>
    <w:rsid w:val="00805001"/>
    <w:rsid w:val="00807761"/>
    <w:rsid w:val="008103A4"/>
    <w:rsid w:val="008105D3"/>
    <w:rsid w:val="00811C64"/>
    <w:rsid w:val="00813E70"/>
    <w:rsid w:val="0081419C"/>
    <w:rsid w:val="00815A14"/>
    <w:rsid w:val="00820F60"/>
    <w:rsid w:val="008220E0"/>
    <w:rsid w:val="008260FE"/>
    <w:rsid w:val="008304D5"/>
    <w:rsid w:val="008357CA"/>
    <w:rsid w:val="008406BE"/>
    <w:rsid w:val="00841522"/>
    <w:rsid w:val="008450F1"/>
    <w:rsid w:val="00847A04"/>
    <w:rsid w:val="0085053C"/>
    <w:rsid w:val="008509E2"/>
    <w:rsid w:val="0085373D"/>
    <w:rsid w:val="00855BBD"/>
    <w:rsid w:val="00883588"/>
    <w:rsid w:val="00884717"/>
    <w:rsid w:val="0088710B"/>
    <w:rsid w:val="00887319"/>
    <w:rsid w:val="00894FC2"/>
    <w:rsid w:val="008A08FC"/>
    <w:rsid w:val="008A1B1E"/>
    <w:rsid w:val="008A21E4"/>
    <w:rsid w:val="008A679C"/>
    <w:rsid w:val="008A739D"/>
    <w:rsid w:val="008B3E19"/>
    <w:rsid w:val="008B60CA"/>
    <w:rsid w:val="008B78DB"/>
    <w:rsid w:val="008C24E0"/>
    <w:rsid w:val="008C3093"/>
    <w:rsid w:val="008C6B13"/>
    <w:rsid w:val="008C6BC7"/>
    <w:rsid w:val="008D01C3"/>
    <w:rsid w:val="008D23F2"/>
    <w:rsid w:val="008D423C"/>
    <w:rsid w:val="008D773A"/>
    <w:rsid w:val="008E0CD4"/>
    <w:rsid w:val="008F42EB"/>
    <w:rsid w:val="008F5287"/>
    <w:rsid w:val="008F73E3"/>
    <w:rsid w:val="008F7E84"/>
    <w:rsid w:val="0090123C"/>
    <w:rsid w:val="0090123E"/>
    <w:rsid w:val="00904016"/>
    <w:rsid w:val="0090461F"/>
    <w:rsid w:val="00904C85"/>
    <w:rsid w:val="00910AE1"/>
    <w:rsid w:val="009145BF"/>
    <w:rsid w:val="00915D46"/>
    <w:rsid w:val="00915F4E"/>
    <w:rsid w:val="009163F0"/>
    <w:rsid w:val="00916F7E"/>
    <w:rsid w:val="00926E78"/>
    <w:rsid w:val="009317B5"/>
    <w:rsid w:val="00932A71"/>
    <w:rsid w:val="009344A7"/>
    <w:rsid w:val="00940A01"/>
    <w:rsid w:val="0094225F"/>
    <w:rsid w:val="0094499D"/>
    <w:rsid w:val="00946BE8"/>
    <w:rsid w:val="00950F4E"/>
    <w:rsid w:val="009545A4"/>
    <w:rsid w:val="0095559A"/>
    <w:rsid w:val="0095591D"/>
    <w:rsid w:val="00956DF4"/>
    <w:rsid w:val="00957F7A"/>
    <w:rsid w:val="00961388"/>
    <w:rsid w:val="00961AE5"/>
    <w:rsid w:val="0096248A"/>
    <w:rsid w:val="009670AD"/>
    <w:rsid w:val="00967446"/>
    <w:rsid w:val="00972062"/>
    <w:rsid w:val="0097282E"/>
    <w:rsid w:val="009759F5"/>
    <w:rsid w:val="00977C0C"/>
    <w:rsid w:val="00980CD9"/>
    <w:rsid w:val="0098240E"/>
    <w:rsid w:val="00994596"/>
    <w:rsid w:val="009A09FF"/>
    <w:rsid w:val="009B2E5C"/>
    <w:rsid w:val="009B6E91"/>
    <w:rsid w:val="009B7E4B"/>
    <w:rsid w:val="009C1479"/>
    <w:rsid w:val="009C5E35"/>
    <w:rsid w:val="009C6F3C"/>
    <w:rsid w:val="009D04B5"/>
    <w:rsid w:val="009D32AF"/>
    <w:rsid w:val="009D5FDF"/>
    <w:rsid w:val="009D7FDF"/>
    <w:rsid w:val="009E1F27"/>
    <w:rsid w:val="009E7006"/>
    <w:rsid w:val="009F0464"/>
    <w:rsid w:val="009F1055"/>
    <w:rsid w:val="009F37DE"/>
    <w:rsid w:val="009F405C"/>
    <w:rsid w:val="00A10494"/>
    <w:rsid w:val="00A17308"/>
    <w:rsid w:val="00A211CD"/>
    <w:rsid w:val="00A24245"/>
    <w:rsid w:val="00A24B84"/>
    <w:rsid w:val="00A2512F"/>
    <w:rsid w:val="00A30EF4"/>
    <w:rsid w:val="00A321CE"/>
    <w:rsid w:val="00A33754"/>
    <w:rsid w:val="00A35BC5"/>
    <w:rsid w:val="00A44991"/>
    <w:rsid w:val="00A44AB1"/>
    <w:rsid w:val="00A46463"/>
    <w:rsid w:val="00A46CAA"/>
    <w:rsid w:val="00A52F39"/>
    <w:rsid w:val="00A558C8"/>
    <w:rsid w:val="00A6357D"/>
    <w:rsid w:val="00A712D6"/>
    <w:rsid w:val="00A8381D"/>
    <w:rsid w:val="00A84AF7"/>
    <w:rsid w:val="00A86C9B"/>
    <w:rsid w:val="00A9005E"/>
    <w:rsid w:val="00A92A28"/>
    <w:rsid w:val="00A9617C"/>
    <w:rsid w:val="00A96DD0"/>
    <w:rsid w:val="00AB2987"/>
    <w:rsid w:val="00AB2A55"/>
    <w:rsid w:val="00AB41BE"/>
    <w:rsid w:val="00AB51C8"/>
    <w:rsid w:val="00AC5449"/>
    <w:rsid w:val="00AD1443"/>
    <w:rsid w:val="00AD200E"/>
    <w:rsid w:val="00AD2CE3"/>
    <w:rsid w:val="00AD4E2E"/>
    <w:rsid w:val="00AD58A5"/>
    <w:rsid w:val="00AE6B6F"/>
    <w:rsid w:val="00AF09D2"/>
    <w:rsid w:val="00AF1734"/>
    <w:rsid w:val="00AF1A76"/>
    <w:rsid w:val="00AF7093"/>
    <w:rsid w:val="00AF76E5"/>
    <w:rsid w:val="00B0404B"/>
    <w:rsid w:val="00B046EA"/>
    <w:rsid w:val="00B0606A"/>
    <w:rsid w:val="00B14C4D"/>
    <w:rsid w:val="00B16BF8"/>
    <w:rsid w:val="00B21A20"/>
    <w:rsid w:val="00B2264D"/>
    <w:rsid w:val="00B23BEE"/>
    <w:rsid w:val="00B314AE"/>
    <w:rsid w:val="00B34FA2"/>
    <w:rsid w:val="00B357ED"/>
    <w:rsid w:val="00B35C84"/>
    <w:rsid w:val="00B36A3E"/>
    <w:rsid w:val="00B434CB"/>
    <w:rsid w:val="00B438E7"/>
    <w:rsid w:val="00B5594F"/>
    <w:rsid w:val="00B56A7C"/>
    <w:rsid w:val="00B57FB7"/>
    <w:rsid w:val="00B64009"/>
    <w:rsid w:val="00B6497C"/>
    <w:rsid w:val="00B64F8A"/>
    <w:rsid w:val="00B70057"/>
    <w:rsid w:val="00B71BFA"/>
    <w:rsid w:val="00B7341E"/>
    <w:rsid w:val="00B75518"/>
    <w:rsid w:val="00B7602A"/>
    <w:rsid w:val="00B7679A"/>
    <w:rsid w:val="00B83449"/>
    <w:rsid w:val="00B83F21"/>
    <w:rsid w:val="00B8441F"/>
    <w:rsid w:val="00B863B5"/>
    <w:rsid w:val="00B90BF1"/>
    <w:rsid w:val="00B934C5"/>
    <w:rsid w:val="00B95E28"/>
    <w:rsid w:val="00B97EEE"/>
    <w:rsid w:val="00BA1470"/>
    <w:rsid w:val="00BA2065"/>
    <w:rsid w:val="00BA36D5"/>
    <w:rsid w:val="00BA4BF9"/>
    <w:rsid w:val="00BA687B"/>
    <w:rsid w:val="00BB10DC"/>
    <w:rsid w:val="00BB17B9"/>
    <w:rsid w:val="00BB1A0D"/>
    <w:rsid w:val="00BB2AD1"/>
    <w:rsid w:val="00BB2C6B"/>
    <w:rsid w:val="00BC0450"/>
    <w:rsid w:val="00BC046F"/>
    <w:rsid w:val="00BC15CE"/>
    <w:rsid w:val="00BC1E93"/>
    <w:rsid w:val="00BD1C18"/>
    <w:rsid w:val="00BD5C01"/>
    <w:rsid w:val="00BD6CFF"/>
    <w:rsid w:val="00BE0AF1"/>
    <w:rsid w:val="00BE3523"/>
    <w:rsid w:val="00BE48D8"/>
    <w:rsid w:val="00BE4CF6"/>
    <w:rsid w:val="00BE5764"/>
    <w:rsid w:val="00BF20F4"/>
    <w:rsid w:val="00BF2834"/>
    <w:rsid w:val="00BF31E2"/>
    <w:rsid w:val="00BF50E8"/>
    <w:rsid w:val="00BF68C9"/>
    <w:rsid w:val="00C001D9"/>
    <w:rsid w:val="00C01D8D"/>
    <w:rsid w:val="00C02D60"/>
    <w:rsid w:val="00C05711"/>
    <w:rsid w:val="00C07719"/>
    <w:rsid w:val="00C177A0"/>
    <w:rsid w:val="00C20075"/>
    <w:rsid w:val="00C2101D"/>
    <w:rsid w:val="00C21E7F"/>
    <w:rsid w:val="00C2793D"/>
    <w:rsid w:val="00C338FF"/>
    <w:rsid w:val="00C3536E"/>
    <w:rsid w:val="00C35832"/>
    <w:rsid w:val="00C36625"/>
    <w:rsid w:val="00C41384"/>
    <w:rsid w:val="00C42CE1"/>
    <w:rsid w:val="00C44A99"/>
    <w:rsid w:val="00C463F1"/>
    <w:rsid w:val="00C50832"/>
    <w:rsid w:val="00C51668"/>
    <w:rsid w:val="00C51711"/>
    <w:rsid w:val="00C56841"/>
    <w:rsid w:val="00C61416"/>
    <w:rsid w:val="00C61910"/>
    <w:rsid w:val="00C64BCF"/>
    <w:rsid w:val="00C66E2B"/>
    <w:rsid w:val="00C71B7E"/>
    <w:rsid w:val="00C720B2"/>
    <w:rsid w:val="00C722A9"/>
    <w:rsid w:val="00C904F8"/>
    <w:rsid w:val="00C9219A"/>
    <w:rsid w:val="00C93D41"/>
    <w:rsid w:val="00C950AD"/>
    <w:rsid w:val="00C95AE1"/>
    <w:rsid w:val="00CA1394"/>
    <w:rsid w:val="00CA15AB"/>
    <w:rsid w:val="00CA2BF6"/>
    <w:rsid w:val="00CA366F"/>
    <w:rsid w:val="00CA6195"/>
    <w:rsid w:val="00CA6910"/>
    <w:rsid w:val="00CA6FC7"/>
    <w:rsid w:val="00CB0987"/>
    <w:rsid w:val="00CB1A07"/>
    <w:rsid w:val="00CB2904"/>
    <w:rsid w:val="00CC02BA"/>
    <w:rsid w:val="00CC0451"/>
    <w:rsid w:val="00CC2EC5"/>
    <w:rsid w:val="00CC360C"/>
    <w:rsid w:val="00CC69EE"/>
    <w:rsid w:val="00CC7D64"/>
    <w:rsid w:val="00CD2A36"/>
    <w:rsid w:val="00CD3913"/>
    <w:rsid w:val="00CD53EE"/>
    <w:rsid w:val="00CD72B8"/>
    <w:rsid w:val="00CD72D3"/>
    <w:rsid w:val="00CD74F8"/>
    <w:rsid w:val="00CD7ADD"/>
    <w:rsid w:val="00CE0EFB"/>
    <w:rsid w:val="00CE10DB"/>
    <w:rsid w:val="00CE21A0"/>
    <w:rsid w:val="00CE650D"/>
    <w:rsid w:val="00CF0F8C"/>
    <w:rsid w:val="00D004C5"/>
    <w:rsid w:val="00D01A89"/>
    <w:rsid w:val="00D02676"/>
    <w:rsid w:val="00D02969"/>
    <w:rsid w:val="00D0313E"/>
    <w:rsid w:val="00D10719"/>
    <w:rsid w:val="00D109CF"/>
    <w:rsid w:val="00D11B6F"/>
    <w:rsid w:val="00D12A24"/>
    <w:rsid w:val="00D13C62"/>
    <w:rsid w:val="00D14F98"/>
    <w:rsid w:val="00D21740"/>
    <w:rsid w:val="00D312EE"/>
    <w:rsid w:val="00D326A0"/>
    <w:rsid w:val="00D34774"/>
    <w:rsid w:val="00D35663"/>
    <w:rsid w:val="00D37B14"/>
    <w:rsid w:val="00D40FA9"/>
    <w:rsid w:val="00D415FB"/>
    <w:rsid w:val="00D535F7"/>
    <w:rsid w:val="00D53860"/>
    <w:rsid w:val="00D53FBC"/>
    <w:rsid w:val="00D60638"/>
    <w:rsid w:val="00D60A37"/>
    <w:rsid w:val="00D64315"/>
    <w:rsid w:val="00D70E7E"/>
    <w:rsid w:val="00D74E00"/>
    <w:rsid w:val="00D75EA6"/>
    <w:rsid w:val="00D805AA"/>
    <w:rsid w:val="00D81433"/>
    <w:rsid w:val="00D81E8D"/>
    <w:rsid w:val="00D82F02"/>
    <w:rsid w:val="00D87403"/>
    <w:rsid w:val="00D92CB6"/>
    <w:rsid w:val="00D9600C"/>
    <w:rsid w:val="00D96579"/>
    <w:rsid w:val="00D9669E"/>
    <w:rsid w:val="00D96DF4"/>
    <w:rsid w:val="00D97330"/>
    <w:rsid w:val="00DA1DA4"/>
    <w:rsid w:val="00DA2FA4"/>
    <w:rsid w:val="00DA45C4"/>
    <w:rsid w:val="00DA54C5"/>
    <w:rsid w:val="00DA5CF3"/>
    <w:rsid w:val="00DB5908"/>
    <w:rsid w:val="00DB68F2"/>
    <w:rsid w:val="00DC1535"/>
    <w:rsid w:val="00DC360B"/>
    <w:rsid w:val="00DC60E3"/>
    <w:rsid w:val="00DD10C8"/>
    <w:rsid w:val="00DD1AA2"/>
    <w:rsid w:val="00DD4E48"/>
    <w:rsid w:val="00DD6367"/>
    <w:rsid w:val="00DD6A23"/>
    <w:rsid w:val="00DE1838"/>
    <w:rsid w:val="00DE18F4"/>
    <w:rsid w:val="00DE237B"/>
    <w:rsid w:val="00DE2417"/>
    <w:rsid w:val="00DE50F9"/>
    <w:rsid w:val="00DF3E17"/>
    <w:rsid w:val="00DF3FE6"/>
    <w:rsid w:val="00DF5933"/>
    <w:rsid w:val="00DF7995"/>
    <w:rsid w:val="00E02A82"/>
    <w:rsid w:val="00E0683C"/>
    <w:rsid w:val="00E13E1A"/>
    <w:rsid w:val="00E14530"/>
    <w:rsid w:val="00E14D8C"/>
    <w:rsid w:val="00E1502C"/>
    <w:rsid w:val="00E21414"/>
    <w:rsid w:val="00E2465F"/>
    <w:rsid w:val="00E2535A"/>
    <w:rsid w:val="00E330FB"/>
    <w:rsid w:val="00E417C0"/>
    <w:rsid w:val="00E45B2F"/>
    <w:rsid w:val="00E5611B"/>
    <w:rsid w:val="00E62536"/>
    <w:rsid w:val="00E63B4A"/>
    <w:rsid w:val="00E6466B"/>
    <w:rsid w:val="00E81DE1"/>
    <w:rsid w:val="00E81F23"/>
    <w:rsid w:val="00E83AEE"/>
    <w:rsid w:val="00E939FC"/>
    <w:rsid w:val="00E964FE"/>
    <w:rsid w:val="00EA14A3"/>
    <w:rsid w:val="00EA41CB"/>
    <w:rsid w:val="00EA42CF"/>
    <w:rsid w:val="00EB2F5A"/>
    <w:rsid w:val="00EB539C"/>
    <w:rsid w:val="00EB55E6"/>
    <w:rsid w:val="00EC0373"/>
    <w:rsid w:val="00EC3C15"/>
    <w:rsid w:val="00EC60B6"/>
    <w:rsid w:val="00ED6FBE"/>
    <w:rsid w:val="00EE6C8C"/>
    <w:rsid w:val="00EF2F2F"/>
    <w:rsid w:val="00EF392D"/>
    <w:rsid w:val="00F01650"/>
    <w:rsid w:val="00F04A74"/>
    <w:rsid w:val="00F1066C"/>
    <w:rsid w:val="00F1277E"/>
    <w:rsid w:val="00F141BB"/>
    <w:rsid w:val="00F1513C"/>
    <w:rsid w:val="00F16825"/>
    <w:rsid w:val="00F17A34"/>
    <w:rsid w:val="00F2246E"/>
    <w:rsid w:val="00F229A4"/>
    <w:rsid w:val="00F23B0F"/>
    <w:rsid w:val="00F27530"/>
    <w:rsid w:val="00F34A57"/>
    <w:rsid w:val="00F35132"/>
    <w:rsid w:val="00F37297"/>
    <w:rsid w:val="00F40753"/>
    <w:rsid w:val="00F408EA"/>
    <w:rsid w:val="00F43843"/>
    <w:rsid w:val="00F43C64"/>
    <w:rsid w:val="00F44DB5"/>
    <w:rsid w:val="00F51480"/>
    <w:rsid w:val="00F55022"/>
    <w:rsid w:val="00F5661A"/>
    <w:rsid w:val="00F56A4B"/>
    <w:rsid w:val="00F57595"/>
    <w:rsid w:val="00F57F15"/>
    <w:rsid w:val="00F61552"/>
    <w:rsid w:val="00F62466"/>
    <w:rsid w:val="00F64DCA"/>
    <w:rsid w:val="00F659CA"/>
    <w:rsid w:val="00F66546"/>
    <w:rsid w:val="00F66830"/>
    <w:rsid w:val="00F703A4"/>
    <w:rsid w:val="00F72D21"/>
    <w:rsid w:val="00F837C6"/>
    <w:rsid w:val="00F87CB4"/>
    <w:rsid w:val="00F912A3"/>
    <w:rsid w:val="00F92C0F"/>
    <w:rsid w:val="00F9399F"/>
    <w:rsid w:val="00FA0268"/>
    <w:rsid w:val="00FA02B2"/>
    <w:rsid w:val="00FA106E"/>
    <w:rsid w:val="00FA1BE9"/>
    <w:rsid w:val="00FB13AD"/>
    <w:rsid w:val="00FC085F"/>
    <w:rsid w:val="00FC4606"/>
    <w:rsid w:val="00FC7EEE"/>
    <w:rsid w:val="00FD3281"/>
    <w:rsid w:val="00FD5F9C"/>
    <w:rsid w:val="00FE09A9"/>
    <w:rsid w:val="00FE1317"/>
    <w:rsid w:val="00FE4E3B"/>
    <w:rsid w:val="00FE6997"/>
    <w:rsid w:val="00FF077D"/>
    <w:rsid w:val="00FF11FA"/>
    <w:rsid w:val="00FF43C6"/>
    <w:rsid w:val="00FF59BD"/>
    <w:rsid w:val="00FF75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F6210"/>
  <w15:docId w15:val="{8F1553D3-4C05-42E8-8CBA-2867BEB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93"/>
    <w:pPr>
      <w:widowControl w:val="0"/>
      <w:wordWrap w:val="0"/>
      <w:autoSpaceDE w:val="0"/>
      <w:autoSpaceDN w:val="0"/>
      <w:spacing w:after="0" w:line="240" w:lineRule="auto"/>
    </w:pPr>
  </w:style>
  <w:style w:type="paragraph" w:styleId="1">
    <w:name w:val="heading 1"/>
    <w:basedOn w:val="a"/>
    <w:link w:val="1Char"/>
    <w:uiPriority w:val="9"/>
    <w:qFormat/>
    <w:rsid w:val="00B21A20"/>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093"/>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AF7093"/>
    <w:rPr>
      <w:color w:val="0000FF" w:themeColor="hyperlink"/>
      <w:u w:val="single"/>
    </w:rPr>
  </w:style>
  <w:style w:type="paragraph" w:styleId="a5">
    <w:name w:val="No Spacing"/>
    <w:uiPriority w:val="1"/>
    <w:qFormat/>
    <w:rsid w:val="00AF7093"/>
    <w:pPr>
      <w:widowControl w:val="0"/>
      <w:wordWrap w:val="0"/>
      <w:autoSpaceDE w:val="0"/>
      <w:autoSpaceDN w:val="0"/>
      <w:spacing w:after="0" w:line="240" w:lineRule="auto"/>
    </w:pPr>
  </w:style>
  <w:style w:type="paragraph" w:styleId="a6">
    <w:name w:val="header"/>
    <w:basedOn w:val="a"/>
    <w:link w:val="Char"/>
    <w:uiPriority w:val="99"/>
    <w:unhideWhenUsed/>
    <w:rsid w:val="009545A4"/>
    <w:pPr>
      <w:tabs>
        <w:tab w:val="center" w:pos="4513"/>
        <w:tab w:val="right" w:pos="9026"/>
      </w:tabs>
      <w:snapToGrid w:val="0"/>
    </w:pPr>
  </w:style>
  <w:style w:type="character" w:customStyle="1" w:styleId="Char">
    <w:name w:val="머리글 Char"/>
    <w:basedOn w:val="a0"/>
    <w:link w:val="a6"/>
    <w:uiPriority w:val="99"/>
    <w:rsid w:val="009545A4"/>
  </w:style>
  <w:style w:type="paragraph" w:styleId="a7">
    <w:name w:val="footer"/>
    <w:basedOn w:val="a"/>
    <w:link w:val="Char0"/>
    <w:uiPriority w:val="99"/>
    <w:unhideWhenUsed/>
    <w:rsid w:val="009545A4"/>
    <w:pPr>
      <w:tabs>
        <w:tab w:val="center" w:pos="4513"/>
        <w:tab w:val="right" w:pos="9026"/>
      </w:tabs>
      <w:snapToGrid w:val="0"/>
    </w:pPr>
  </w:style>
  <w:style w:type="character" w:customStyle="1" w:styleId="Char0">
    <w:name w:val="바닥글 Char"/>
    <w:basedOn w:val="a0"/>
    <w:link w:val="a7"/>
    <w:uiPriority w:val="99"/>
    <w:rsid w:val="009545A4"/>
  </w:style>
  <w:style w:type="character" w:customStyle="1" w:styleId="apple-converted-space">
    <w:name w:val="apple-converted-space"/>
    <w:basedOn w:val="a0"/>
    <w:rsid w:val="004262E5"/>
  </w:style>
  <w:style w:type="paragraph" w:styleId="a8">
    <w:name w:val="Normal (Web)"/>
    <w:basedOn w:val="a"/>
    <w:uiPriority w:val="99"/>
    <w:semiHidden/>
    <w:unhideWhenUsed/>
    <w:rsid w:val="004769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1Char">
    <w:name w:val="제목 1 Char"/>
    <w:basedOn w:val="a0"/>
    <w:link w:val="1"/>
    <w:uiPriority w:val="9"/>
    <w:rsid w:val="00B21A20"/>
    <w:rPr>
      <w:rFonts w:ascii="굴림" w:eastAsia="굴림" w:hAnsi="굴림" w:cs="굴림"/>
      <w:b/>
      <w:bCs/>
      <w:kern w:val="36"/>
      <w:sz w:val="48"/>
      <w:szCs w:val="48"/>
    </w:rPr>
  </w:style>
  <w:style w:type="character" w:customStyle="1" w:styleId="tt">
    <w:name w:val="tt"/>
    <w:basedOn w:val="a0"/>
    <w:rsid w:val="00B21A20"/>
  </w:style>
  <w:style w:type="character" w:styleId="a9">
    <w:name w:val="Emphasis"/>
    <w:basedOn w:val="a0"/>
    <w:uiPriority w:val="4"/>
    <w:qFormat/>
    <w:rsid w:val="00B21A20"/>
    <w:rPr>
      <w:i/>
      <w:iCs/>
    </w:rPr>
  </w:style>
  <w:style w:type="paragraph" w:customStyle="1" w:styleId="aa">
    <w:name w:val="바탕글"/>
    <w:basedOn w:val="a"/>
    <w:rsid w:val="00FB13AD"/>
    <w:pPr>
      <w:shd w:val="clear" w:color="auto" w:fill="FFFFFF"/>
      <w:snapToGrid w:val="0"/>
      <w:spacing w:line="384" w:lineRule="auto"/>
      <w:textAlignment w:val="baseline"/>
    </w:pPr>
    <w:rPr>
      <w:rFonts w:ascii="굴림" w:eastAsia="굴림" w:hAnsi="굴림" w:cs="굴림"/>
      <w:color w:val="000000"/>
      <w:kern w:val="0"/>
      <w:szCs w:val="20"/>
    </w:rPr>
  </w:style>
  <w:style w:type="paragraph" w:styleId="ab">
    <w:name w:val="List Paragraph"/>
    <w:basedOn w:val="a"/>
    <w:uiPriority w:val="34"/>
    <w:qFormat/>
    <w:rsid w:val="00524D04"/>
    <w:pPr>
      <w:spacing w:after="160" w:line="259" w:lineRule="auto"/>
      <w:ind w:leftChars="400" w:left="800"/>
    </w:pPr>
  </w:style>
  <w:style w:type="paragraph" w:styleId="ac">
    <w:name w:val="Balloon Text"/>
    <w:basedOn w:val="a"/>
    <w:link w:val="Char1"/>
    <w:uiPriority w:val="99"/>
    <w:semiHidden/>
    <w:unhideWhenUsed/>
    <w:rsid w:val="00524D04"/>
    <w:rPr>
      <w:rFonts w:asciiTheme="majorHAnsi" w:eastAsiaTheme="majorEastAsia" w:hAnsiTheme="majorHAnsi" w:cstheme="majorBidi"/>
      <w:sz w:val="18"/>
      <w:szCs w:val="18"/>
    </w:rPr>
  </w:style>
  <w:style w:type="character" w:customStyle="1" w:styleId="Char1">
    <w:name w:val="풍선 도움말 텍스트 Char"/>
    <w:basedOn w:val="a0"/>
    <w:link w:val="ac"/>
    <w:uiPriority w:val="99"/>
    <w:semiHidden/>
    <w:rsid w:val="00524D04"/>
    <w:rPr>
      <w:rFonts w:asciiTheme="majorHAnsi" w:eastAsiaTheme="majorEastAsia" w:hAnsiTheme="majorHAnsi" w:cstheme="majorBidi"/>
      <w:sz w:val="18"/>
      <w:szCs w:val="18"/>
    </w:rPr>
  </w:style>
  <w:style w:type="character" w:styleId="ad">
    <w:name w:val="FollowedHyperlink"/>
    <w:basedOn w:val="a0"/>
    <w:uiPriority w:val="99"/>
    <w:semiHidden/>
    <w:unhideWhenUsed/>
    <w:rsid w:val="001558D9"/>
    <w:rPr>
      <w:color w:val="800080" w:themeColor="followedHyperlink"/>
      <w:u w:val="single"/>
    </w:rPr>
  </w:style>
  <w:style w:type="character" w:styleId="ae">
    <w:name w:val="footnote reference"/>
    <w:basedOn w:val="a0"/>
    <w:uiPriority w:val="99"/>
    <w:semiHidden/>
    <w:unhideWhenUsed/>
    <w:rsid w:val="004F6096"/>
    <w:rPr>
      <w:vertAlign w:val="superscript"/>
    </w:rPr>
  </w:style>
  <w:style w:type="character" w:customStyle="1" w:styleId="10">
    <w:name w:val="확인되지 않은 멘션1"/>
    <w:basedOn w:val="a0"/>
    <w:uiPriority w:val="99"/>
    <w:semiHidden/>
    <w:unhideWhenUsed/>
    <w:rsid w:val="00F37297"/>
    <w:rPr>
      <w:color w:val="808080"/>
      <w:shd w:val="clear" w:color="auto" w:fill="E6E6E6"/>
    </w:rPr>
  </w:style>
  <w:style w:type="character" w:customStyle="1" w:styleId="2">
    <w:name w:val="확인되지 않은 멘션2"/>
    <w:basedOn w:val="a0"/>
    <w:uiPriority w:val="99"/>
    <w:semiHidden/>
    <w:unhideWhenUsed/>
    <w:rsid w:val="00CD53EE"/>
    <w:rPr>
      <w:color w:val="605E5C"/>
      <w:shd w:val="clear" w:color="auto" w:fill="E1DFDD"/>
    </w:rPr>
  </w:style>
  <w:style w:type="character" w:styleId="af">
    <w:name w:val="Unresolved Mention"/>
    <w:basedOn w:val="a0"/>
    <w:uiPriority w:val="99"/>
    <w:semiHidden/>
    <w:unhideWhenUsed/>
    <w:rsid w:val="0065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471">
      <w:bodyDiv w:val="1"/>
      <w:marLeft w:val="0"/>
      <w:marRight w:val="0"/>
      <w:marTop w:val="0"/>
      <w:marBottom w:val="0"/>
      <w:divBdr>
        <w:top w:val="none" w:sz="0" w:space="0" w:color="auto"/>
        <w:left w:val="none" w:sz="0" w:space="0" w:color="auto"/>
        <w:bottom w:val="none" w:sz="0" w:space="0" w:color="auto"/>
        <w:right w:val="none" w:sz="0" w:space="0" w:color="auto"/>
      </w:divBdr>
    </w:div>
    <w:div w:id="1068575617">
      <w:bodyDiv w:val="1"/>
      <w:marLeft w:val="0"/>
      <w:marRight w:val="0"/>
      <w:marTop w:val="0"/>
      <w:marBottom w:val="0"/>
      <w:divBdr>
        <w:top w:val="none" w:sz="0" w:space="0" w:color="auto"/>
        <w:left w:val="none" w:sz="0" w:space="0" w:color="auto"/>
        <w:bottom w:val="none" w:sz="0" w:space="0" w:color="auto"/>
        <w:right w:val="none" w:sz="0" w:space="0" w:color="auto"/>
      </w:divBdr>
      <w:divsChild>
        <w:div w:id="1810896286">
          <w:marLeft w:val="0"/>
          <w:marRight w:val="0"/>
          <w:marTop w:val="0"/>
          <w:marBottom w:val="0"/>
          <w:divBdr>
            <w:top w:val="none" w:sz="0" w:space="0" w:color="auto"/>
            <w:left w:val="none" w:sz="0" w:space="0" w:color="auto"/>
            <w:bottom w:val="none" w:sz="0" w:space="0" w:color="auto"/>
            <w:right w:val="none" w:sz="0" w:space="0" w:color="auto"/>
          </w:divBdr>
          <w:divsChild>
            <w:div w:id="841318283">
              <w:marLeft w:val="0"/>
              <w:marRight w:val="0"/>
              <w:marTop w:val="360"/>
              <w:marBottom w:val="0"/>
              <w:divBdr>
                <w:top w:val="none" w:sz="0" w:space="0" w:color="auto"/>
                <w:left w:val="none" w:sz="0" w:space="0" w:color="auto"/>
                <w:bottom w:val="single" w:sz="6" w:space="0" w:color="EEEEEE"/>
                <w:right w:val="none" w:sz="0" w:space="0" w:color="auto"/>
              </w:divBdr>
            </w:div>
          </w:divsChild>
        </w:div>
        <w:div w:id="383985091">
          <w:marLeft w:val="0"/>
          <w:marRight w:val="0"/>
          <w:marTop w:val="450"/>
          <w:marBottom w:val="750"/>
          <w:divBdr>
            <w:top w:val="none" w:sz="0" w:space="0" w:color="auto"/>
            <w:left w:val="none" w:sz="0" w:space="0" w:color="auto"/>
            <w:bottom w:val="none" w:sz="0" w:space="0" w:color="auto"/>
            <w:right w:val="none" w:sz="0" w:space="0" w:color="auto"/>
          </w:divBdr>
        </w:div>
      </w:divsChild>
    </w:div>
    <w:div w:id="1202397354">
      <w:bodyDiv w:val="1"/>
      <w:marLeft w:val="0"/>
      <w:marRight w:val="0"/>
      <w:marTop w:val="0"/>
      <w:marBottom w:val="0"/>
      <w:divBdr>
        <w:top w:val="none" w:sz="0" w:space="0" w:color="auto"/>
        <w:left w:val="none" w:sz="0" w:space="0" w:color="auto"/>
        <w:bottom w:val="none" w:sz="0" w:space="0" w:color="auto"/>
        <w:right w:val="none" w:sz="0" w:space="0" w:color="auto"/>
      </w:divBdr>
    </w:div>
    <w:div w:id="1285036201">
      <w:bodyDiv w:val="1"/>
      <w:marLeft w:val="0"/>
      <w:marRight w:val="0"/>
      <w:marTop w:val="0"/>
      <w:marBottom w:val="0"/>
      <w:divBdr>
        <w:top w:val="none" w:sz="0" w:space="0" w:color="auto"/>
        <w:left w:val="none" w:sz="0" w:space="0" w:color="auto"/>
        <w:bottom w:val="none" w:sz="0" w:space="0" w:color="auto"/>
        <w:right w:val="none" w:sz="0" w:space="0" w:color="auto"/>
      </w:divBdr>
    </w:div>
    <w:div w:id="1468936278">
      <w:bodyDiv w:val="1"/>
      <w:marLeft w:val="0"/>
      <w:marRight w:val="0"/>
      <w:marTop w:val="0"/>
      <w:marBottom w:val="0"/>
      <w:divBdr>
        <w:top w:val="none" w:sz="0" w:space="0" w:color="auto"/>
        <w:left w:val="none" w:sz="0" w:space="0" w:color="auto"/>
        <w:bottom w:val="none" w:sz="0" w:space="0" w:color="auto"/>
        <w:right w:val="none" w:sz="0" w:space="0" w:color="auto"/>
      </w:divBdr>
    </w:div>
    <w:div w:id="1722359043">
      <w:bodyDiv w:val="1"/>
      <w:marLeft w:val="0"/>
      <w:marRight w:val="0"/>
      <w:marTop w:val="0"/>
      <w:marBottom w:val="0"/>
      <w:divBdr>
        <w:top w:val="none" w:sz="0" w:space="0" w:color="auto"/>
        <w:left w:val="none" w:sz="0" w:space="0" w:color="auto"/>
        <w:bottom w:val="none" w:sz="0" w:space="0" w:color="auto"/>
        <w:right w:val="none" w:sz="0" w:space="0" w:color="auto"/>
      </w:divBdr>
    </w:div>
    <w:div w:id="20290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kyang@asaninst.org" TargetMode="External"/><Relationship Id="rId4" Type="http://schemas.openxmlformats.org/officeDocument/2006/relationships/settings" Target="settings.xml"/><Relationship Id="rId9" Type="http://schemas.openxmlformats.org/officeDocument/2006/relationships/hyperlink" Target="mailto:communications@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6635-7B13-4108-A57F-31812A3D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1231</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HP</cp:lastModifiedBy>
  <cp:revision>3</cp:revision>
  <cp:lastPrinted>2025-01-20T01:24:00Z</cp:lastPrinted>
  <dcterms:created xsi:type="dcterms:W3CDTF">2025-01-20T01:24:00Z</dcterms:created>
  <dcterms:modified xsi:type="dcterms:W3CDTF">2025-01-20T01:27:00Z</dcterms:modified>
</cp:coreProperties>
</file>