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96B3F0B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E9DC824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4266C64" wp14:editId="411910AB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14075D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2F0E7B0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25E750B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BCFDFC" w14:textId="441A624E" w:rsidR="00AF7093" w:rsidRPr="00080FAD" w:rsidRDefault="00AF7093" w:rsidP="000005A3">
            <w:pPr>
              <w:rPr>
                <w:b/>
              </w:rPr>
            </w:pPr>
            <w:r w:rsidRPr="00573169">
              <w:rPr>
                <w:rFonts w:hint="eastAsia"/>
                <w:b/>
              </w:rPr>
              <w:t>20</w:t>
            </w:r>
            <w:r w:rsidR="00CD53EE" w:rsidRPr="00573169">
              <w:rPr>
                <w:b/>
              </w:rPr>
              <w:t>2</w:t>
            </w:r>
            <w:r w:rsidR="004A225A" w:rsidRPr="00573169">
              <w:rPr>
                <w:b/>
              </w:rPr>
              <w:t>1</w:t>
            </w:r>
            <w:r w:rsidRPr="00573169">
              <w:rPr>
                <w:rFonts w:hint="eastAsia"/>
                <w:b/>
              </w:rPr>
              <w:t xml:space="preserve">년 </w:t>
            </w:r>
            <w:r w:rsidR="00A64B6B" w:rsidRPr="00573169">
              <w:rPr>
                <w:b/>
              </w:rPr>
              <w:t>1</w:t>
            </w:r>
            <w:r w:rsidR="00685774" w:rsidRPr="00573169">
              <w:rPr>
                <w:b/>
              </w:rPr>
              <w:t>2</w:t>
            </w:r>
            <w:r w:rsidRPr="00573169">
              <w:rPr>
                <w:b/>
              </w:rPr>
              <w:t>월</w:t>
            </w:r>
            <w:r w:rsidRPr="00573169">
              <w:rPr>
                <w:rFonts w:hint="eastAsia"/>
                <w:b/>
              </w:rPr>
              <w:t xml:space="preserve"> </w:t>
            </w:r>
            <w:r w:rsidR="00573169" w:rsidRPr="00573169">
              <w:rPr>
                <w:b/>
              </w:rPr>
              <w:t>2</w:t>
            </w:r>
            <w:r w:rsidR="00C958BB">
              <w:rPr>
                <w:b/>
              </w:rPr>
              <w:t>3</w:t>
            </w:r>
            <w:r w:rsidRPr="00573169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968A855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0D0F7747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993881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BD81F64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D38F4AC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8B0DE95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5F9DF6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03B9E90" w14:textId="532F7B4E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573169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6A3EDCFE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0457B999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55F7D812" w14:textId="77777777" w:rsidTr="0088122C">
        <w:trPr>
          <w:trHeight w:val="822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7D04A" w14:textId="77777777" w:rsidR="002B7442" w:rsidRDefault="00AF7093" w:rsidP="002B7442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59412A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9412A" w:rsidRPr="0059412A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511999">
              <w:rPr>
                <w:rFonts w:eastAsiaTheme="minorHAnsi" w:cs="Times New Roman"/>
                <w:b/>
                <w:sz w:val="26"/>
                <w:szCs w:val="26"/>
              </w:rPr>
              <w:t>AUKUS</w:t>
            </w:r>
            <w:r w:rsidR="00C76A83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를 계기로 본 동남아의 전략 상황 인식과 </w:t>
            </w:r>
          </w:p>
          <w:p w14:paraId="737E7914" w14:textId="77777777" w:rsidR="008F42EB" w:rsidRPr="0059412A" w:rsidRDefault="00C76A83" w:rsidP="002B7442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>
              <w:rPr>
                <w:rFonts w:eastAsiaTheme="minorHAnsi" w:cs="Times New Roman" w:hint="eastAsia"/>
                <w:b/>
                <w:sz w:val="26"/>
                <w:szCs w:val="26"/>
              </w:rPr>
              <w:t>한국의 동남아 정책</w:t>
            </w:r>
            <w:r w:rsidR="007C1F9F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  <w:r w:rsidR="00492A2B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492A2B">
              <w:rPr>
                <w:rFonts w:eastAsiaTheme="minorHAnsi" w:cs="Times New Roman" w:hint="eastAsia"/>
                <w:b/>
                <w:sz w:val="26"/>
                <w:szCs w:val="26"/>
              </w:rPr>
              <w:t>이슈브리프 발표</w:t>
            </w:r>
          </w:p>
        </w:tc>
      </w:tr>
    </w:tbl>
    <w:p w14:paraId="20290248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31CD052D" w14:textId="77777777" w:rsidR="00573169" w:rsidRDefault="00573169" w:rsidP="00974053">
      <w:pPr>
        <w:ind w:leftChars="213" w:left="426" w:rightChars="200" w:right="400"/>
        <w:rPr>
          <w:rFonts w:ascii="Cambria" w:hAnsi="Cambria"/>
          <w:color w:val="000000" w:themeColor="text1"/>
        </w:rPr>
      </w:pPr>
    </w:p>
    <w:p w14:paraId="60495288" w14:textId="75F509CA" w:rsidR="00B118D2" w:rsidRPr="00573169" w:rsidRDefault="00974053" w:rsidP="00974053">
      <w:pPr>
        <w:ind w:leftChars="213" w:left="426" w:rightChars="200" w:right="400"/>
        <w:rPr>
          <w:rFonts w:eastAsiaTheme="minorHAnsi"/>
          <w:color w:val="000000" w:themeColor="text1"/>
        </w:rPr>
      </w:pPr>
      <w:r w:rsidRPr="00573169">
        <w:rPr>
          <w:rFonts w:eastAsiaTheme="minorHAnsi"/>
          <w:color w:val="000000" w:themeColor="text1"/>
        </w:rPr>
        <w:t>아산정책연구원은 1</w:t>
      </w:r>
      <w:r w:rsidR="00E53B68" w:rsidRPr="00573169">
        <w:rPr>
          <w:rFonts w:eastAsiaTheme="minorHAnsi"/>
          <w:color w:val="000000" w:themeColor="text1"/>
        </w:rPr>
        <w:t>2</w:t>
      </w:r>
      <w:r w:rsidRPr="00573169">
        <w:rPr>
          <w:rFonts w:eastAsiaTheme="minorHAnsi"/>
          <w:color w:val="000000" w:themeColor="text1"/>
        </w:rPr>
        <w:t xml:space="preserve">월 </w:t>
      </w:r>
      <w:r w:rsidR="00573169" w:rsidRPr="00573169">
        <w:rPr>
          <w:rFonts w:eastAsiaTheme="minorHAnsi"/>
          <w:color w:val="000000" w:themeColor="text1"/>
        </w:rPr>
        <w:t>2</w:t>
      </w:r>
      <w:r w:rsidR="00C958BB">
        <w:rPr>
          <w:rFonts w:eastAsiaTheme="minorHAnsi"/>
          <w:color w:val="000000" w:themeColor="text1"/>
        </w:rPr>
        <w:t>3</w:t>
      </w:r>
      <w:r w:rsidRPr="00573169">
        <w:rPr>
          <w:rFonts w:eastAsiaTheme="minorHAnsi"/>
          <w:color w:val="000000" w:themeColor="text1"/>
        </w:rPr>
        <w:t>일</w:t>
      </w:r>
      <w:r w:rsidR="00573169" w:rsidRPr="00573169">
        <w:rPr>
          <w:rFonts w:eastAsiaTheme="minorHAnsi"/>
          <w:color w:val="000000" w:themeColor="text1"/>
        </w:rPr>
        <w:t>(</w:t>
      </w:r>
      <w:r w:rsidR="00C958BB">
        <w:rPr>
          <w:rFonts w:eastAsiaTheme="minorHAnsi" w:hint="eastAsia"/>
          <w:color w:val="000000" w:themeColor="text1"/>
        </w:rPr>
        <w:t>목</w:t>
      </w:r>
      <w:r w:rsidR="00573169" w:rsidRPr="00573169">
        <w:rPr>
          <w:rFonts w:eastAsiaTheme="minorHAnsi"/>
          <w:color w:val="000000" w:themeColor="text1"/>
        </w:rPr>
        <w:t>)</w:t>
      </w:r>
      <w:r w:rsidRPr="00573169">
        <w:rPr>
          <w:rFonts w:eastAsiaTheme="minorHAnsi"/>
          <w:color w:val="000000" w:themeColor="text1"/>
        </w:rPr>
        <w:t xml:space="preserve"> 이재현 선임연구위원의 이슈브리프 “AUKUS</w:t>
      </w:r>
      <w:r w:rsidR="007C1F9F" w:rsidRPr="00573169">
        <w:rPr>
          <w:rFonts w:eastAsiaTheme="minorHAnsi" w:hint="eastAsia"/>
          <w:color w:val="000000" w:themeColor="text1"/>
        </w:rPr>
        <w:t>를 계기로 본 동남아의 전략 상황 인식과 한국의 동남아 정</w:t>
      </w:r>
      <w:r w:rsidR="00E53B68" w:rsidRPr="00573169">
        <w:rPr>
          <w:rFonts w:eastAsiaTheme="minorHAnsi" w:hint="eastAsia"/>
          <w:color w:val="000000" w:themeColor="text1"/>
        </w:rPr>
        <w:t>책</w:t>
      </w:r>
      <w:r w:rsidRPr="00573169">
        <w:rPr>
          <w:rFonts w:eastAsiaTheme="minorHAnsi"/>
          <w:color w:val="000000" w:themeColor="text1"/>
        </w:rPr>
        <w:t xml:space="preserve">”을 발표했다. 이 이슈브리프는 </w:t>
      </w:r>
      <w:r w:rsidR="002B7442" w:rsidRPr="00573169">
        <w:rPr>
          <w:rFonts w:eastAsiaTheme="minorHAnsi" w:hint="eastAsia"/>
          <w:color w:val="000000" w:themeColor="text1"/>
        </w:rPr>
        <w:t>오커스(</w:t>
      </w:r>
      <w:r w:rsidR="00CF0A4B" w:rsidRPr="00573169">
        <w:rPr>
          <w:rFonts w:eastAsiaTheme="minorHAnsi"/>
          <w:color w:val="000000" w:themeColor="text1"/>
        </w:rPr>
        <w:t>AUKUS</w:t>
      </w:r>
      <w:r w:rsidR="002B7442" w:rsidRPr="00573169">
        <w:rPr>
          <w:rFonts w:eastAsiaTheme="minorHAnsi" w:hint="eastAsia"/>
          <w:color w:val="000000" w:themeColor="text1"/>
        </w:rPr>
        <w:t>)</w:t>
      </w:r>
      <w:r w:rsidR="00CF0A4B" w:rsidRPr="00573169">
        <w:rPr>
          <w:rFonts w:eastAsiaTheme="minorHAnsi" w:hint="eastAsia"/>
          <w:color w:val="000000" w:themeColor="text1"/>
        </w:rPr>
        <w:t xml:space="preserve"> 결성으로 드러난 </w:t>
      </w:r>
      <w:r w:rsidR="00CE29FB" w:rsidRPr="00573169">
        <w:rPr>
          <w:rFonts w:eastAsiaTheme="minorHAnsi" w:hint="eastAsia"/>
          <w:color w:val="000000" w:themeColor="text1"/>
        </w:rPr>
        <w:t>미국,</w:t>
      </w:r>
      <w:r w:rsidR="00CE29FB" w:rsidRPr="00573169">
        <w:rPr>
          <w:rFonts w:eastAsiaTheme="minorHAnsi"/>
          <w:color w:val="000000" w:themeColor="text1"/>
        </w:rPr>
        <w:t xml:space="preserve"> </w:t>
      </w:r>
      <w:r w:rsidR="00CE29FB" w:rsidRPr="00573169">
        <w:rPr>
          <w:rFonts w:eastAsiaTheme="minorHAnsi" w:hint="eastAsia"/>
          <w:color w:val="000000" w:themeColor="text1"/>
        </w:rPr>
        <w:t>호주 등 지역 국가의 전략에 대한 동남아의</w:t>
      </w:r>
      <w:r w:rsidR="00CF0A4B" w:rsidRPr="00573169">
        <w:rPr>
          <w:rFonts w:eastAsiaTheme="minorHAnsi" w:hint="eastAsia"/>
          <w:color w:val="000000" w:themeColor="text1"/>
        </w:rPr>
        <w:t xml:space="preserve"> 인</w:t>
      </w:r>
      <w:r w:rsidR="004543C3" w:rsidRPr="00573169">
        <w:rPr>
          <w:rFonts w:eastAsiaTheme="minorHAnsi" w:hint="eastAsia"/>
          <w:color w:val="000000" w:themeColor="text1"/>
        </w:rPr>
        <w:t>식을 해석하고 있다.</w:t>
      </w:r>
      <w:r w:rsidR="004543C3" w:rsidRPr="00573169">
        <w:rPr>
          <w:rFonts w:eastAsiaTheme="minorHAnsi"/>
          <w:color w:val="000000" w:themeColor="text1"/>
        </w:rPr>
        <w:t xml:space="preserve"> </w:t>
      </w:r>
      <w:r w:rsidR="006B2335" w:rsidRPr="00573169">
        <w:rPr>
          <w:rFonts w:eastAsiaTheme="minorHAnsi" w:hint="eastAsia"/>
          <w:color w:val="000000" w:themeColor="text1"/>
        </w:rPr>
        <w:t xml:space="preserve">동남아 입장에서 </w:t>
      </w:r>
      <w:r w:rsidR="004543C3" w:rsidRPr="00573169">
        <w:rPr>
          <w:rFonts w:eastAsiaTheme="minorHAnsi"/>
          <w:color w:val="000000" w:themeColor="text1"/>
        </w:rPr>
        <w:t>AUKUS</w:t>
      </w:r>
      <w:r w:rsidR="004543C3" w:rsidRPr="00573169">
        <w:rPr>
          <w:rFonts w:eastAsiaTheme="minorHAnsi" w:hint="eastAsia"/>
          <w:color w:val="000000" w:themeColor="text1"/>
        </w:rPr>
        <w:t>는 고립된 사건이 아니라 인</w:t>
      </w:r>
      <w:r w:rsidR="002B7442" w:rsidRPr="00573169">
        <w:rPr>
          <w:rFonts w:eastAsiaTheme="minorHAnsi" w:hint="eastAsia"/>
          <w:color w:val="000000" w:themeColor="text1"/>
        </w:rPr>
        <w:t>도</w:t>
      </w:r>
      <w:r w:rsidR="00DB4CE0" w:rsidRPr="00573169">
        <w:rPr>
          <w:rFonts w:eastAsiaTheme="minorHAnsi" w:hint="eastAsia"/>
          <w:color w:val="000000" w:themeColor="text1"/>
        </w:rPr>
        <w:t>-</w:t>
      </w:r>
      <w:r w:rsidR="004543C3" w:rsidRPr="00573169">
        <w:rPr>
          <w:rFonts w:eastAsiaTheme="minorHAnsi" w:hint="eastAsia"/>
          <w:color w:val="000000" w:themeColor="text1"/>
        </w:rPr>
        <w:t>태</w:t>
      </w:r>
      <w:r w:rsidR="002B7442" w:rsidRPr="00573169">
        <w:rPr>
          <w:rFonts w:eastAsiaTheme="minorHAnsi" w:hint="eastAsia"/>
          <w:color w:val="000000" w:themeColor="text1"/>
        </w:rPr>
        <w:t>평양</w:t>
      </w:r>
      <w:r w:rsidR="004543C3" w:rsidRPr="00573169">
        <w:rPr>
          <w:rFonts w:eastAsiaTheme="minorHAnsi" w:hint="eastAsia"/>
          <w:color w:val="000000" w:themeColor="text1"/>
        </w:rPr>
        <w:t xml:space="preserve"> 전략,</w:t>
      </w:r>
      <w:r w:rsidR="004543C3" w:rsidRPr="00573169">
        <w:rPr>
          <w:rFonts w:eastAsiaTheme="minorHAnsi"/>
          <w:color w:val="000000" w:themeColor="text1"/>
        </w:rPr>
        <w:t xml:space="preserve"> 4</w:t>
      </w:r>
      <w:r w:rsidR="004543C3" w:rsidRPr="00573169">
        <w:rPr>
          <w:rFonts w:eastAsiaTheme="minorHAnsi" w:hint="eastAsia"/>
          <w:color w:val="000000" w:themeColor="text1"/>
        </w:rPr>
        <w:t xml:space="preserve">자 안보 협력인 </w:t>
      </w:r>
      <w:r w:rsidR="002B7442" w:rsidRPr="00573169">
        <w:rPr>
          <w:rFonts w:eastAsiaTheme="minorHAnsi" w:hint="eastAsia"/>
          <w:color w:val="000000" w:themeColor="text1"/>
        </w:rPr>
        <w:t>쿼드(</w:t>
      </w:r>
      <w:r w:rsidR="004543C3" w:rsidRPr="00573169">
        <w:rPr>
          <w:rFonts w:eastAsiaTheme="minorHAnsi"/>
          <w:color w:val="000000" w:themeColor="text1"/>
        </w:rPr>
        <w:t>Quad</w:t>
      </w:r>
      <w:r w:rsidR="002B7442" w:rsidRPr="00573169">
        <w:rPr>
          <w:rFonts w:eastAsiaTheme="minorHAnsi" w:hint="eastAsia"/>
          <w:color w:val="000000" w:themeColor="text1"/>
        </w:rPr>
        <w:t>)의</w:t>
      </w:r>
      <w:r w:rsidR="009A5C65" w:rsidRPr="00573169">
        <w:rPr>
          <w:rFonts w:eastAsiaTheme="minorHAnsi" w:hint="eastAsia"/>
          <w:color w:val="000000" w:themeColor="text1"/>
        </w:rPr>
        <w:t xml:space="preserve"> 연장선상에 있는 미국의 전략과 여기에 동참한 호주의 전략이 </w:t>
      </w:r>
      <w:r w:rsidR="002B7442" w:rsidRPr="00573169">
        <w:rPr>
          <w:rFonts w:eastAsiaTheme="minorHAnsi" w:hint="eastAsia"/>
          <w:color w:val="000000" w:themeColor="text1"/>
        </w:rPr>
        <w:t>교차하는</w:t>
      </w:r>
      <w:r w:rsidR="009A5C65" w:rsidRPr="00573169">
        <w:rPr>
          <w:rFonts w:eastAsiaTheme="minorHAnsi" w:hint="eastAsia"/>
          <w:color w:val="000000" w:themeColor="text1"/>
        </w:rPr>
        <w:t xml:space="preserve"> 지점에 있</w:t>
      </w:r>
      <w:r w:rsidR="00F12215" w:rsidRPr="00573169">
        <w:rPr>
          <w:rFonts w:eastAsiaTheme="minorHAnsi" w:hint="eastAsia"/>
          <w:color w:val="000000" w:themeColor="text1"/>
        </w:rPr>
        <w:t>다.</w:t>
      </w:r>
      <w:r w:rsidR="00F12215" w:rsidRPr="00573169">
        <w:rPr>
          <w:rFonts w:eastAsiaTheme="minorHAnsi"/>
          <w:color w:val="000000" w:themeColor="text1"/>
        </w:rPr>
        <w:t xml:space="preserve"> </w:t>
      </w:r>
      <w:r w:rsidR="00F12215" w:rsidRPr="00573169">
        <w:rPr>
          <w:rFonts w:eastAsiaTheme="minorHAnsi" w:hint="eastAsia"/>
          <w:color w:val="000000" w:themeColor="text1"/>
        </w:rPr>
        <w:t xml:space="preserve">동남아 국가들은 </w:t>
      </w:r>
      <w:r w:rsidR="00F12215" w:rsidRPr="00573169">
        <w:rPr>
          <w:rFonts w:eastAsiaTheme="minorHAnsi"/>
          <w:color w:val="000000" w:themeColor="text1"/>
        </w:rPr>
        <w:t>AUKUS</w:t>
      </w:r>
      <w:r w:rsidR="00F12215" w:rsidRPr="00573169">
        <w:rPr>
          <w:rFonts w:eastAsiaTheme="minorHAnsi" w:hint="eastAsia"/>
          <w:color w:val="000000" w:themeColor="text1"/>
        </w:rPr>
        <w:t>뿐 아니라 이를 계기로 명확해</w:t>
      </w:r>
      <w:r w:rsidR="003C763F" w:rsidRPr="00573169">
        <w:rPr>
          <w:rFonts w:eastAsiaTheme="minorHAnsi" w:hint="eastAsia"/>
          <w:color w:val="000000" w:themeColor="text1"/>
        </w:rPr>
        <w:t>진</w:t>
      </w:r>
      <w:r w:rsidR="00F12215" w:rsidRPr="00573169">
        <w:rPr>
          <w:rFonts w:eastAsiaTheme="minorHAnsi" w:hint="eastAsia"/>
          <w:color w:val="000000" w:themeColor="text1"/>
        </w:rPr>
        <w:t xml:space="preserve"> 미국과 호주의 지역 전략</w:t>
      </w:r>
      <w:r w:rsidR="00B118D2" w:rsidRPr="00573169">
        <w:rPr>
          <w:rFonts w:eastAsiaTheme="minorHAnsi" w:hint="eastAsia"/>
          <w:color w:val="000000" w:themeColor="text1"/>
        </w:rPr>
        <w:t>,</w:t>
      </w:r>
      <w:r w:rsidR="00B118D2" w:rsidRPr="00573169">
        <w:rPr>
          <w:rFonts w:eastAsiaTheme="minorHAnsi"/>
          <w:color w:val="000000" w:themeColor="text1"/>
        </w:rPr>
        <w:t xml:space="preserve"> </w:t>
      </w:r>
      <w:r w:rsidR="006B2335" w:rsidRPr="00573169">
        <w:rPr>
          <w:rFonts w:eastAsiaTheme="minorHAnsi" w:hint="eastAsia"/>
          <w:color w:val="000000" w:themeColor="text1"/>
        </w:rPr>
        <w:t xml:space="preserve">그에 따른 </w:t>
      </w:r>
      <w:r w:rsidR="00B118D2" w:rsidRPr="00573169">
        <w:rPr>
          <w:rFonts w:eastAsiaTheme="minorHAnsi" w:hint="eastAsia"/>
          <w:color w:val="000000" w:themeColor="text1"/>
        </w:rPr>
        <w:t>지역 전략 상황</w:t>
      </w:r>
      <w:r w:rsidR="006B2335" w:rsidRPr="00573169">
        <w:rPr>
          <w:rFonts w:eastAsiaTheme="minorHAnsi" w:hint="eastAsia"/>
          <w:color w:val="000000" w:themeColor="text1"/>
        </w:rPr>
        <w:t xml:space="preserve"> 악화</w:t>
      </w:r>
      <w:r w:rsidR="00B118D2" w:rsidRPr="00573169">
        <w:rPr>
          <w:rFonts w:eastAsiaTheme="minorHAnsi" w:hint="eastAsia"/>
          <w:color w:val="000000" w:themeColor="text1"/>
        </w:rPr>
        <w:t>에 대</w:t>
      </w:r>
      <w:r w:rsidR="003C763F" w:rsidRPr="00573169">
        <w:rPr>
          <w:rFonts w:eastAsiaTheme="minorHAnsi" w:hint="eastAsia"/>
          <w:color w:val="000000" w:themeColor="text1"/>
        </w:rPr>
        <w:t>해</w:t>
      </w:r>
      <w:r w:rsidR="00B118D2" w:rsidRPr="00573169">
        <w:rPr>
          <w:rFonts w:eastAsiaTheme="minorHAnsi" w:hint="eastAsia"/>
          <w:color w:val="000000" w:themeColor="text1"/>
        </w:rPr>
        <w:t xml:space="preserve"> 우려</w:t>
      </w:r>
      <w:r w:rsidR="003C763F" w:rsidRPr="00573169">
        <w:rPr>
          <w:rFonts w:eastAsiaTheme="minorHAnsi" w:hint="eastAsia"/>
          <w:color w:val="000000" w:themeColor="text1"/>
        </w:rPr>
        <w:t>하</w:t>
      </w:r>
      <w:r w:rsidR="00B118D2" w:rsidRPr="00573169">
        <w:rPr>
          <w:rFonts w:eastAsiaTheme="minorHAnsi" w:hint="eastAsia"/>
          <w:color w:val="000000" w:themeColor="text1"/>
        </w:rPr>
        <w:t>고 있다.</w:t>
      </w:r>
      <w:r w:rsidR="00B118D2" w:rsidRPr="00573169">
        <w:rPr>
          <w:rFonts w:eastAsiaTheme="minorHAnsi"/>
          <w:color w:val="000000" w:themeColor="text1"/>
        </w:rPr>
        <w:t xml:space="preserve"> </w:t>
      </w:r>
      <w:r w:rsidR="00B118D2" w:rsidRPr="00573169">
        <w:rPr>
          <w:rFonts w:eastAsiaTheme="minorHAnsi" w:hint="eastAsia"/>
          <w:color w:val="000000" w:themeColor="text1"/>
        </w:rPr>
        <w:t>이런 동남아 국가의 우려가 인도네시아,</w:t>
      </w:r>
      <w:r w:rsidR="00B118D2" w:rsidRPr="00573169">
        <w:rPr>
          <w:rFonts w:eastAsiaTheme="minorHAnsi"/>
          <w:color w:val="000000" w:themeColor="text1"/>
        </w:rPr>
        <w:t xml:space="preserve"> </w:t>
      </w:r>
      <w:r w:rsidR="00B118D2" w:rsidRPr="00573169">
        <w:rPr>
          <w:rFonts w:eastAsiaTheme="minorHAnsi" w:hint="eastAsia"/>
          <w:color w:val="000000" w:themeColor="text1"/>
        </w:rPr>
        <w:t xml:space="preserve">말레이시아 등 일부 동남아 국가의 </w:t>
      </w:r>
      <w:r w:rsidR="00B118D2" w:rsidRPr="00573169">
        <w:rPr>
          <w:rFonts w:eastAsiaTheme="minorHAnsi"/>
          <w:color w:val="000000" w:themeColor="text1"/>
        </w:rPr>
        <w:t>AUKUS</w:t>
      </w:r>
      <w:r w:rsidR="00B118D2" w:rsidRPr="00573169">
        <w:rPr>
          <w:rFonts w:eastAsiaTheme="minorHAnsi" w:hint="eastAsia"/>
          <w:color w:val="000000" w:themeColor="text1"/>
        </w:rPr>
        <w:t xml:space="preserve">에 대한 </w:t>
      </w:r>
      <w:r w:rsidR="00ED23C4" w:rsidRPr="00573169">
        <w:rPr>
          <w:rFonts w:eastAsiaTheme="minorHAnsi" w:hint="eastAsia"/>
          <w:color w:val="000000" w:themeColor="text1"/>
        </w:rPr>
        <w:t xml:space="preserve">부정적 반응으로 </w:t>
      </w:r>
      <w:r w:rsidR="00B118D2" w:rsidRPr="00573169">
        <w:rPr>
          <w:rFonts w:eastAsiaTheme="minorHAnsi" w:hint="eastAsia"/>
          <w:color w:val="000000" w:themeColor="text1"/>
        </w:rPr>
        <w:t>드러났다.</w:t>
      </w:r>
      <w:r w:rsidR="00B118D2" w:rsidRPr="00573169">
        <w:rPr>
          <w:rFonts w:eastAsiaTheme="minorHAnsi"/>
          <w:color w:val="000000" w:themeColor="text1"/>
        </w:rPr>
        <w:t xml:space="preserve"> </w:t>
      </w:r>
    </w:p>
    <w:p w14:paraId="2D78B9E7" w14:textId="77777777" w:rsidR="00573169" w:rsidRPr="00573169" w:rsidRDefault="00573169" w:rsidP="00974053">
      <w:pPr>
        <w:ind w:leftChars="213" w:left="426" w:rightChars="200" w:right="400"/>
        <w:rPr>
          <w:rFonts w:eastAsiaTheme="minorHAnsi"/>
          <w:color w:val="000000" w:themeColor="text1"/>
        </w:rPr>
      </w:pPr>
    </w:p>
    <w:p w14:paraId="77F00518" w14:textId="0B808DD1" w:rsidR="00974053" w:rsidRPr="00573169" w:rsidRDefault="00974053" w:rsidP="00A5786A">
      <w:pPr>
        <w:ind w:leftChars="213" w:left="426" w:rightChars="200" w:right="400"/>
        <w:rPr>
          <w:rFonts w:eastAsiaTheme="minorHAnsi"/>
          <w:color w:val="000000" w:themeColor="text1"/>
        </w:rPr>
      </w:pPr>
      <w:r w:rsidRPr="00573169">
        <w:rPr>
          <w:rFonts w:eastAsiaTheme="minorHAnsi"/>
          <w:color w:val="000000" w:themeColor="text1"/>
        </w:rPr>
        <w:t xml:space="preserve">이재현 선임연구위원은 </w:t>
      </w:r>
      <w:r w:rsidR="00960218" w:rsidRPr="00573169">
        <w:rPr>
          <w:rFonts w:eastAsiaTheme="minorHAnsi" w:hint="eastAsia"/>
          <w:color w:val="000000" w:themeColor="text1"/>
        </w:rPr>
        <w:t>동남아 국가들이 기대를 걸었던 바이든 행정부가 이</w:t>
      </w:r>
      <w:r w:rsidR="00E53B68" w:rsidRPr="00573169">
        <w:rPr>
          <w:rFonts w:eastAsiaTheme="minorHAnsi" w:hint="eastAsia"/>
          <w:color w:val="000000" w:themeColor="text1"/>
        </w:rPr>
        <w:t xml:space="preserve">에 부응하지 </w:t>
      </w:r>
      <w:r w:rsidR="00960218" w:rsidRPr="00573169">
        <w:rPr>
          <w:rFonts w:eastAsiaTheme="minorHAnsi" w:hint="eastAsia"/>
          <w:color w:val="000000" w:themeColor="text1"/>
        </w:rPr>
        <w:t>못했다고 한다.</w:t>
      </w:r>
      <w:r w:rsidR="00960218" w:rsidRPr="00573169">
        <w:rPr>
          <w:rFonts w:eastAsiaTheme="minorHAnsi"/>
          <w:color w:val="000000" w:themeColor="text1"/>
        </w:rPr>
        <w:t xml:space="preserve"> </w:t>
      </w:r>
      <w:r w:rsidR="00C35D63" w:rsidRPr="00573169">
        <w:rPr>
          <w:rFonts w:eastAsiaTheme="minorHAnsi" w:hint="eastAsia"/>
          <w:color w:val="000000" w:themeColor="text1"/>
        </w:rPr>
        <w:t xml:space="preserve">오히려 미국은 </w:t>
      </w:r>
      <w:r w:rsidR="00960218" w:rsidRPr="00573169">
        <w:rPr>
          <w:rFonts w:eastAsiaTheme="minorHAnsi" w:hint="eastAsia"/>
          <w:color w:val="000000" w:themeColor="text1"/>
        </w:rPr>
        <w:t>동남아를 제외</w:t>
      </w:r>
      <w:r w:rsidR="003C763F" w:rsidRPr="00573169">
        <w:rPr>
          <w:rFonts w:eastAsiaTheme="minorHAnsi" w:hint="eastAsia"/>
          <w:color w:val="000000" w:themeColor="text1"/>
        </w:rPr>
        <w:t>한</w:t>
      </w:r>
      <w:r w:rsidR="00960218" w:rsidRPr="00573169">
        <w:rPr>
          <w:rFonts w:eastAsiaTheme="minorHAnsi" w:hint="eastAsia"/>
          <w:color w:val="000000" w:themeColor="text1"/>
        </w:rPr>
        <w:t xml:space="preserve"> 지역에서 능력</w:t>
      </w:r>
      <w:r w:rsidR="003C763F" w:rsidRPr="00573169">
        <w:rPr>
          <w:rFonts w:eastAsiaTheme="minorHAnsi" w:hint="eastAsia"/>
          <w:color w:val="000000" w:themeColor="text1"/>
        </w:rPr>
        <w:t xml:space="preserve"> </w:t>
      </w:r>
      <w:r w:rsidR="00960218" w:rsidRPr="00573169">
        <w:rPr>
          <w:rFonts w:eastAsiaTheme="minorHAnsi" w:hint="eastAsia"/>
          <w:color w:val="000000" w:themeColor="text1"/>
        </w:rPr>
        <w:t>있는 몇몇 국가만</w:t>
      </w:r>
      <w:r w:rsidR="001622AB" w:rsidRPr="00573169">
        <w:rPr>
          <w:rFonts w:eastAsiaTheme="minorHAnsi" w:hint="eastAsia"/>
          <w:color w:val="000000" w:themeColor="text1"/>
        </w:rPr>
        <w:t>으로 중국에 대항하는 전략을 구상</w:t>
      </w:r>
      <w:r w:rsidR="00ED23C4" w:rsidRPr="00573169">
        <w:rPr>
          <w:rFonts w:eastAsiaTheme="minorHAnsi" w:hint="eastAsia"/>
          <w:color w:val="000000" w:themeColor="text1"/>
        </w:rPr>
        <w:t>했고</w:t>
      </w:r>
      <w:r w:rsidR="003C763F" w:rsidRPr="00573169">
        <w:rPr>
          <w:rFonts w:eastAsiaTheme="minorHAnsi" w:hint="eastAsia"/>
          <w:color w:val="000000" w:themeColor="text1"/>
        </w:rPr>
        <w:t>,</w:t>
      </w:r>
      <w:r w:rsidR="00ED23C4" w:rsidRPr="00573169">
        <w:rPr>
          <w:rFonts w:eastAsiaTheme="minorHAnsi" w:hint="eastAsia"/>
          <w:color w:val="000000" w:themeColor="text1"/>
        </w:rPr>
        <w:t xml:space="preserve"> </w:t>
      </w:r>
      <w:r w:rsidR="001622AB" w:rsidRPr="00573169">
        <w:rPr>
          <w:rFonts w:eastAsiaTheme="minorHAnsi" w:hint="eastAsia"/>
          <w:color w:val="000000" w:themeColor="text1"/>
        </w:rPr>
        <w:t xml:space="preserve">이 전략은 </w:t>
      </w:r>
      <w:r w:rsidR="001622AB" w:rsidRPr="00573169">
        <w:rPr>
          <w:rFonts w:eastAsiaTheme="minorHAnsi"/>
          <w:color w:val="000000" w:themeColor="text1"/>
        </w:rPr>
        <w:t>AUKUS</w:t>
      </w:r>
      <w:r w:rsidR="001622AB" w:rsidRPr="00573169">
        <w:rPr>
          <w:rFonts w:eastAsiaTheme="minorHAnsi" w:hint="eastAsia"/>
          <w:color w:val="000000" w:themeColor="text1"/>
        </w:rPr>
        <w:t xml:space="preserve">에서 명확히 </w:t>
      </w:r>
      <w:r w:rsidR="003C763F" w:rsidRPr="00573169">
        <w:rPr>
          <w:rFonts w:eastAsiaTheme="minorHAnsi" w:hint="eastAsia"/>
          <w:color w:val="000000" w:themeColor="text1"/>
        </w:rPr>
        <w:t>드러났</w:t>
      </w:r>
      <w:r w:rsidR="001622AB" w:rsidRPr="00573169">
        <w:rPr>
          <w:rFonts w:eastAsiaTheme="minorHAnsi" w:hint="eastAsia"/>
          <w:color w:val="000000" w:themeColor="text1"/>
        </w:rPr>
        <w:t>다.</w:t>
      </w:r>
      <w:r w:rsidR="001622AB" w:rsidRPr="00573169">
        <w:rPr>
          <w:rFonts w:eastAsiaTheme="minorHAnsi"/>
          <w:color w:val="000000" w:themeColor="text1"/>
        </w:rPr>
        <w:t xml:space="preserve"> </w:t>
      </w:r>
      <w:r w:rsidR="00C35D63" w:rsidRPr="00573169">
        <w:rPr>
          <w:rFonts w:eastAsiaTheme="minorHAnsi" w:hint="eastAsia"/>
          <w:color w:val="000000" w:themeColor="text1"/>
        </w:rPr>
        <w:t>한편</w:t>
      </w:r>
      <w:r w:rsidR="003C763F" w:rsidRPr="00573169">
        <w:rPr>
          <w:rFonts w:eastAsiaTheme="minorHAnsi" w:hint="eastAsia"/>
          <w:color w:val="000000" w:themeColor="text1"/>
        </w:rPr>
        <w:t>,</w:t>
      </w:r>
      <w:r w:rsidR="00C35D63" w:rsidRPr="00573169">
        <w:rPr>
          <w:rFonts w:eastAsiaTheme="minorHAnsi" w:hint="eastAsia"/>
          <w:color w:val="000000" w:themeColor="text1"/>
        </w:rPr>
        <w:t xml:space="preserve"> 미국이 </w:t>
      </w:r>
      <w:r w:rsidR="00C35D63" w:rsidRPr="00573169">
        <w:rPr>
          <w:rFonts w:eastAsiaTheme="minorHAnsi"/>
          <w:color w:val="000000" w:themeColor="text1"/>
        </w:rPr>
        <w:t>AUKUS</w:t>
      </w:r>
      <w:r w:rsidR="00C35D63" w:rsidRPr="00573169">
        <w:rPr>
          <w:rFonts w:eastAsiaTheme="minorHAnsi" w:hint="eastAsia"/>
          <w:color w:val="000000" w:themeColor="text1"/>
        </w:rPr>
        <w:t>를 통해 호주에 핵추진 잠수함을 지원하기로 하면서 동남아 국가들은 역사적으로 불편했던 호주와</w:t>
      </w:r>
      <w:r w:rsidR="003C763F" w:rsidRPr="00573169">
        <w:rPr>
          <w:rFonts w:eastAsiaTheme="minorHAnsi" w:hint="eastAsia"/>
          <w:color w:val="000000" w:themeColor="text1"/>
        </w:rPr>
        <w:t>의</w:t>
      </w:r>
      <w:r w:rsidR="00C35D63" w:rsidRPr="00573169">
        <w:rPr>
          <w:rFonts w:eastAsiaTheme="minorHAnsi" w:hint="eastAsia"/>
          <w:color w:val="000000" w:themeColor="text1"/>
        </w:rPr>
        <w:t xml:space="preserve"> 관계를 떠올리지 않을 수 없</w:t>
      </w:r>
      <w:r w:rsidR="00C3604E" w:rsidRPr="00573169">
        <w:rPr>
          <w:rFonts w:eastAsiaTheme="minorHAnsi" w:hint="eastAsia"/>
          <w:color w:val="000000" w:themeColor="text1"/>
        </w:rPr>
        <w:t>게 됐</w:t>
      </w:r>
      <w:r w:rsidR="00C35D63" w:rsidRPr="00573169">
        <w:rPr>
          <w:rFonts w:eastAsiaTheme="minorHAnsi" w:hint="eastAsia"/>
          <w:color w:val="000000" w:themeColor="text1"/>
        </w:rPr>
        <w:t>다.</w:t>
      </w:r>
      <w:r w:rsidR="00C35D63" w:rsidRPr="00573169">
        <w:rPr>
          <w:rFonts w:eastAsiaTheme="minorHAnsi"/>
          <w:color w:val="000000" w:themeColor="text1"/>
        </w:rPr>
        <w:t xml:space="preserve"> </w:t>
      </w:r>
      <w:r w:rsidR="00B270C4" w:rsidRPr="00573169">
        <w:rPr>
          <w:rFonts w:eastAsiaTheme="minorHAnsi" w:hint="eastAsia"/>
          <w:color w:val="000000" w:themeColor="text1"/>
        </w:rPr>
        <w:t xml:space="preserve">미국이 지원한 호주 핵잠수함이 </w:t>
      </w:r>
      <w:r w:rsidR="00760B54" w:rsidRPr="00573169">
        <w:rPr>
          <w:rFonts w:eastAsiaTheme="minorHAnsi" w:hint="eastAsia"/>
          <w:color w:val="000000" w:themeColor="text1"/>
        </w:rPr>
        <w:t xml:space="preserve">동남아 국가들의 영해인 </w:t>
      </w:r>
      <w:r w:rsidR="00B270C4" w:rsidRPr="00573169">
        <w:rPr>
          <w:rFonts w:eastAsiaTheme="minorHAnsi" w:hint="eastAsia"/>
          <w:color w:val="000000" w:themeColor="text1"/>
        </w:rPr>
        <w:t>남중국해를 누비는 것</w:t>
      </w:r>
      <w:r w:rsidR="00955807" w:rsidRPr="00573169">
        <w:rPr>
          <w:rFonts w:eastAsiaTheme="minorHAnsi" w:hint="eastAsia"/>
          <w:color w:val="000000" w:themeColor="text1"/>
        </w:rPr>
        <w:t>을</w:t>
      </w:r>
      <w:r w:rsidR="003C763F" w:rsidRPr="00573169">
        <w:rPr>
          <w:rFonts w:eastAsiaTheme="minorHAnsi" w:hint="eastAsia"/>
          <w:color w:val="000000" w:themeColor="text1"/>
        </w:rPr>
        <w:t>,</w:t>
      </w:r>
      <w:r w:rsidR="00955807" w:rsidRPr="00573169">
        <w:rPr>
          <w:rFonts w:eastAsiaTheme="minorHAnsi" w:hint="eastAsia"/>
          <w:color w:val="000000" w:themeColor="text1"/>
        </w:rPr>
        <w:t xml:space="preserve"> 동남아 국가들이 긍정적으로 보기 어렵다.</w:t>
      </w:r>
      <w:r w:rsidR="00955807" w:rsidRPr="00573169">
        <w:rPr>
          <w:rFonts w:eastAsiaTheme="minorHAnsi"/>
          <w:color w:val="000000" w:themeColor="text1"/>
        </w:rPr>
        <w:t xml:space="preserve"> </w:t>
      </w:r>
      <w:r w:rsidR="00B270C4" w:rsidRPr="00573169">
        <w:rPr>
          <w:rFonts w:eastAsiaTheme="minorHAnsi" w:hint="eastAsia"/>
          <w:color w:val="000000" w:themeColor="text1"/>
        </w:rPr>
        <w:t xml:space="preserve">이 </w:t>
      </w:r>
      <w:r w:rsidR="00A5786A" w:rsidRPr="00573169">
        <w:rPr>
          <w:rFonts w:eastAsiaTheme="minorHAnsi" w:hint="eastAsia"/>
          <w:color w:val="000000" w:themeColor="text1"/>
        </w:rPr>
        <w:t>상황은 동남아 국가들이 바라는 바람직한 전략 환경</w:t>
      </w:r>
      <w:r w:rsidR="003C763F" w:rsidRPr="00573169">
        <w:rPr>
          <w:rFonts w:eastAsiaTheme="minorHAnsi" w:hint="eastAsia"/>
          <w:color w:val="000000" w:themeColor="text1"/>
        </w:rPr>
        <w:t>이</w:t>
      </w:r>
      <w:r w:rsidR="00A5786A" w:rsidRPr="00573169">
        <w:rPr>
          <w:rFonts w:eastAsiaTheme="minorHAnsi" w:hint="eastAsia"/>
          <w:color w:val="000000" w:themeColor="text1"/>
        </w:rPr>
        <w:t xml:space="preserve"> 아니며,</w:t>
      </w:r>
      <w:r w:rsidR="00A5786A" w:rsidRPr="00573169">
        <w:rPr>
          <w:rFonts w:eastAsiaTheme="minorHAnsi"/>
          <w:color w:val="000000" w:themeColor="text1"/>
        </w:rPr>
        <w:t xml:space="preserve"> </w:t>
      </w:r>
      <w:r w:rsidR="00A5786A" w:rsidRPr="00573169">
        <w:rPr>
          <w:rFonts w:eastAsiaTheme="minorHAnsi" w:hint="eastAsia"/>
          <w:color w:val="000000" w:themeColor="text1"/>
        </w:rPr>
        <w:t xml:space="preserve">특히 아세안 중심성을 약화시키는 </w:t>
      </w:r>
      <w:r w:rsidR="003C763F" w:rsidRPr="00573169">
        <w:rPr>
          <w:rFonts w:eastAsiaTheme="minorHAnsi" w:hint="eastAsia"/>
          <w:color w:val="000000" w:themeColor="text1"/>
        </w:rPr>
        <w:t>주</w:t>
      </w:r>
      <w:r w:rsidR="00A5786A" w:rsidRPr="00573169">
        <w:rPr>
          <w:rFonts w:eastAsiaTheme="minorHAnsi" w:hint="eastAsia"/>
          <w:color w:val="000000" w:themeColor="text1"/>
        </w:rPr>
        <w:t>요인이다.</w:t>
      </w:r>
      <w:r w:rsidR="00A5786A" w:rsidRPr="00573169">
        <w:rPr>
          <w:rFonts w:eastAsiaTheme="minorHAnsi"/>
          <w:color w:val="000000" w:themeColor="text1"/>
        </w:rPr>
        <w:t xml:space="preserve"> </w:t>
      </w:r>
    </w:p>
    <w:p w14:paraId="5DCD358F" w14:textId="77777777" w:rsidR="00573169" w:rsidRPr="00573169" w:rsidRDefault="00573169" w:rsidP="00A5786A">
      <w:pPr>
        <w:ind w:leftChars="213" w:left="426" w:rightChars="200" w:right="400"/>
        <w:rPr>
          <w:rFonts w:eastAsiaTheme="minorHAnsi"/>
          <w:color w:val="000000" w:themeColor="text1"/>
        </w:rPr>
      </w:pPr>
    </w:p>
    <w:p w14:paraId="4E0053D1" w14:textId="248C965A" w:rsidR="0049315D" w:rsidRPr="00573169" w:rsidRDefault="0049315D" w:rsidP="00A5786A">
      <w:pPr>
        <w:ind w:leftChars="213" w:left="426" w:rightChars="200" w:right="400"/>
        <w:rPr>
          <w:rFonts w:eastAsiaTheme="minorHAnsi"/>
          <w:color w:val="000000" w:themeColor="text1"/>
        </w:rPr>
      </w:pPr>
      <w:r w:rsidRPr="00573169">
        <w:rPr>
          <w:rFonts w:eastAsiaTheme="minorHAnsi" w:hint="eastAsia"/>
          <w:color w:val="000000" w:themeColor="text1"/>
        </w:rPr>
        <w:t xml:space="preserve">동남아 국가들의 </w:t>
      </w:r>
      <w:r w:rsidRPr="00573169">
        <w:rPr>
          <w:rFonts w:eastAsiaTheme="minorHAnsi"/>
          <w:color w:val="000000" w:themeColor="text1"/>
        </w:rPr>
        <w:t>AUKUS</w:t>
      </w:r>
      <w:r w:rsidRPr="00573169">
        <w:rPr>
          <w:rFonts w:eastAsiaTheme="minorHAnsi" w:hint="eastAsia"/>
          <w:color w:val="000000" w:themeColor="text1"/>
        </w:rPr>
        <w:t>에 대한 반응,</w:t>
      </w:r>
      <w:r w:rsidRPr="00573169">
        <w:rPr>
          <w:rFonts w:eastAsiaTheme="minorHAnsi"/>
          <w:color w:val="000000" w:themeColor="text1"/>
        </w:rPr>
        <w:t xml:space="preserve"> </w:t>
      </w:r>
      <w:r w:rsidRPr="00573169">
        <w:rPr>
          <w:rFonts w:eastAsiaTheme="minorHAnsi" w:hint="eastAsia"/>
          <w:color w:val="000000" w:themeColor="text1"/>
        </w:rPr>
        <w:t>나아가 미국,</w:t>
      </w:r>
      <w:r w:rsidRPr="00573169">
        <w:rPr>
          <w:rFonts w:eastAsiaTheme="minorHAnsi"/>
          <w:color w:val="000000" w:themeColor="text1"/>
        </w:rPr>
        <w:t xml:space="preserve"> </w:t>
      </w:r>
      <w:r w:rsidRPr="00573169">
        <w:rPr>
          <w:rFonts w:eastAsiaTheme="minorHAnsi" w:hint="eastAsia"/>
          <w:color w:val="000000" w:themeColor="text1"/>
        </w:rPr>
        <w:t xml:space="preserve">호주 등의 </w:t>
      </w:r>
      <w:r w:rsidR="00481ABC" w:rsidRPr="00573169">
        <w:rPr>
          <w:rFonts w:eastAsiaTheme="minorHAnsi" w:hint="eastAsia"/>
          <w:color w:val="000000" w:themeColor="text1"/>
        </w:rPr>
        <w:t>전략에 대한 부정적 반응은 아세안을 대상으로 한 신남</w:t>
      </w:r>
      <w:bookmarkStart w:id="0" w:name="_GoBack"/>
      <w:bookmarkEnd w:id="0"/>
      <w:r w:rsidR="00481ABC" w:rsidRPr="00573169">
        <w:rPr>
          <w:rFonts w:eastAsiaTheme="minorHAnsi" w:hint="eastAsia"/>
          <w:color w:val="000000" w:themeColor="text1"/>
        </w:rPr>
        <w:t>방정책,</w:t>
      </w:r>
      <w:r w:rsidR="00481ABC" w:rsidRPr="00573169">
        <w:rPr>
          <w:rFonts w:eastAsiaTheme="minorHAnsi"/>
          <w:color w:val="000000" w:themeColor="text1"/>
        </w:rPr>
        <w:t xml:space="preserve"> </w:t>
      </w:r>
      <w:r w:rsidR="00481ABC" w:rsidRPr="00573169">
        <w:rPr>
          <w:rFonts w:eastAsiaTheme="minorHAnsi" w:hint="eastAsia"/>
          <w:color w:val="000000" w:themeColor="text1"/>
        </w:rPr>
        <w:t>신남방정책과 미국 및 호주의 인</w:t>
      </w:r>
      <w:r w:rsidR="003C763F" w:rsidRPr="00573169">
        <w:rPr>
          <w:rFonts w:eastAsiaTheme="minorHAnsi" w:hint="eastAsia"/>
          <w:color w:val="000000" w:themeColor="text1"/>
        </w:rPr>
        <w:t>도</w:t>
      </w:r>
      <w:r w:rsidR="00DB4CE0" w:rsidRPr="00573169">
        <w:rPr>
          <w:rFonts w:eastAsiaTheme="minorHAnsi" w:hint="eastAsia"/>
          <w:color w:val="000000" w:themeColor="text1"/>
        </w:rPr>
        <w:t>-</w:t>
      </w:r>
      <w:r w:rsidR="00481ABC" w:rsidRPr="00573169">
        <w:rPr>
          <w:rFonts w:eastAsiaTheme="minorHAnsi" w:hint="eastAsia"/>
          <w:color w:val="000000" w:themeColor="text1"/>
        </w:rPr>
        <w:t>태</w:t>
      </w:r>
      <w:r w:rsidR="003C763F" w:rsidRPr="00573169">
        <w:rPr>
          <w:rFonts w:eastAsiaTheme="minorHAnsi" w:hint="eastAsia"/>
          <w:color w:val="000000" w:themeColor="text1"/>
        </w:rPr>
        <w:t>평양</w:t>
      </w:r>
      <w:r w:rsidR="00481ABC" w:rsidRPr="00573169">
        <w:rPr>
          <w:rFonts w:eastAsiaTheme="minorHAnsi" w:hint="eastAsia"/>
          <w:color w:val="000000" w:themeColor="text1"/>
        </w:rPr>
        <w:t xml:space="preserve"> 전략과</w:t>
      </w:r>
      <w:r w:rsidR="00E53B68" w:rsidRPr="00573169">
        <w:rPr>
          <w:rFonts w:eastAsiaTheme="minorHAnsi" w:hint="eastAsia"/>
          <w:color w:val="000000" w:themeColor="text1"/>
        </w:rPr>
        <w:t>의 연계</w:t>
      </w:r>
      <w:r w:rsidR="00481ABC" w:rsidRPr="00573169">
        <w:rPr>
          <w:rFonts w:eastAsiaTheme="minorHAnsi" w:hint="eastAsia"/>
          <w:color w:val="000000" w:themeColor="text1"/>
        </w:rPr>
        <w:t xml:space="preserve"> 협력에 </w:t>
      </w:r>
      <w:r w:rsidR="002546E3" w:rsidRPr="00573169">
        <w:rPr>
          <w:rFonts w:eastAsiaTheme="minorHAnsi" w:hint="eastAsia"/>
          <w:color w:val="000000" w:themeColor="text1"/>
        </w:rPr>
        <w:t>중요한</w:t>
      </w:r>
      <w:r w:rsidR="00CD3651" w:rsidRPr="00573169">
        <w:rPr>
          <w:rFonts w:eastAsiaTheme="minorHAnsi" w:hint="eastAsia"/>
          <w:color w:val="000000" w:themeColor="text1"/>
        </w:rPr>
        <w:t xml:space="preserve"> 함의를 가진다.</w:t>
      </w:r>
      <w:r w:rsidR="00CD3651" w:rsidRPr="00573169">
        <w:rPr>
          <w:rFonts w:eastAsiaTheme="minorHAnsi"/>
          <w:color w:val="000000" w:themeColor="text1"/>
        </w:rPr>
        <w:t xml:space="preserve"> </w:t>
      </w:r>
      <w:r w:rsidR="0074237E" w:rsidRPr="00573169">
        <w:rPr>
          <w:rFonts w:eastAsiaTheme="minorHAnsi" w:hint="eastAsia"/>
          <w:color w:val="000000" w:themeColor="text1"/>
        </w:rPr>
        <w:t xml:space="preserve">아세안의 부정적 반응을 고려할 때 </w:t>
      </w:r>
      <w:r w:rsidR="005742AD" w:rsidRPr="00573169">
        <w:rPr>
          <w:rFonts w:eastAsiaTheme="minorHAnsi" w:hint="eastAsia"/>
          <w:color w:val="000000" w:themeColor="text1"/>
        </w:rPr>
        <w:t>한국</w:t>
      </w:r>
      <w:r w:rsidR="00CC775F" w:rsidRPr="00573169">
        <w:rPr>
          <w:rFonts w:eastAsiaTheme="minorHAnsi" w:hint="eastAsia"/>
          <w:color w:val="000000" w:themeColor="text1"/>
        </w:rPr>
        <w:t>의 독특한 매력</w:t>
      </w:r>
      <w:r w:rsidR="005742AD" w:rsidRPr="00573169">
        <w:rPr>
          <w:rFonts w:eastAsiaTheme="minorHAnsi" w:hint="eastAsia"/>
          <w:color w:val="000000" w:themeColor="text1"/>
        </w:rPr>
        <w:t>,</w:t>
      </w:r>
      <w:r w:rsidR="005742AD" w:rsidRPr="00573169">
        <w:rPr>
          <w:rFonts w:eastAsiaTheme="minorHAnsi"/>
          <w:color w:val="000000" w:themeColor="text1"/>
        </w:rPr>
        <w:t xml:space="preserve"> </w:t>
      </w:r>
      <w:r w:rsidR="005742AD" w:rsidRPr="00573169">
        <w:rPr>
          <w:rFonts w:eastAsiaTheme="minorHAnsi" w:hint="eastAsia"/>
          <w:color w:val="000000" w:themeColor="text1"/>
        </w:rPr>
        <w:t>즉 미-중 사이 균형감</w:t>
      </w:r>
      <w:r w:rsidR="00D661D2" w:rsidRPr="00573169">
        <w:rPr>
          <w:rFonts w:eastAsiaTheme="minorHAnsi" w:hint="eastAsia"/>
          <w:color w:val="000000" w:themeColor="text1"/>
        </w:rPr>
        <w:t>을 유지하고 한국이 아세안에</w:t>
      </w:r>
      <w:r w:rsidR="003C763F" w:rsidRPr="00573169">
        <w:rPr>
          <w:rFonts w:eastAsiaTheme="minorHAnsi" w:hint="eastAsia"/>
          <w:color w:val="000000" w:themeColor="text1"/>
        </w:rPr>
        <w:t>는</w:t>
      </w:r>
      <w:r w:rsidR="00D661D2" w:rsidRPr="00573169">
        <w:rPr>
          <w:rFonts w:eastAsiaTheme="minorHAnsi" w:hint="eastAsia"/>
          <w:color w:val="000000" w:themeColor="text1"/>
        </w:rPr>
        <w:t xml:space="preserve"> 숨은 전략적 의도가 없다는 점을 잘 살려나가는 </w:t>
      </w:r>
      <w:r w:rsidR="00CC775F" w:rsidRPr="00573169">
        <w:rPr>
          <w:rFonts w:eastAsiaTheme="minorHAnsi" w:hint="eastAsia"/>
          <w:color w:val="000000" w:themeColor="text1"/>
        </w:rPr>
        <w:t xml:space="preserve">신남방정책이 </w:t>
      </w:r>
      <w:r w:rsidR="00D661D2" w:rsidRPr="00573169">
        <w:rPr>
          <w:rFonts w:eastAsiaTheme="minorHAnsi" w:hint="eastAsia"/>
          <w:color w:val="000000" w:themeColor="text1"/>
        </w:rPr>
        <w:t>필요하다.</w:t>
      </w:r>
      <w:r w:rsidR="00D661D2" w:rsidRPr="00573169">
        <w:rPr>
          <w:rFonts w:eastAsiaTheme="minorHAnsi"/>
          <w:color w:val="000000" w:themeColor="text1"/>
        </w:rPr>
        <w:t xml:space="preserve"> </w:t>
      </w:r>
      <w:r w:rsidR="00D661D2" w:rsidRPr="00573169">
        <w:rPr>
          <w:rFonts w:eastAsiaTheme="minorHAnsi" w:hint="eastAsia"/>
          <w:color w:val="000000" w:themeColor="text1"/>
        </w:rPr>
        <w:t>신남방정책과 인</w:t>
      </w:r>
      <w:r w:rsidR="003C763F" w:rsidRPr="00573169">
        <w:rPr>
          <w:rFonts w:eastAsiaTheme="minorHAnsi" w:hint="eastAsia"/>
          <w:color w:val="000000" w:themeColor="text1"/>
        </w:rPr>
        <w:t>도</w:t>
      </w:r>
      <w:r w:rsidR="00DB4CE0" w:rsidRPr="00573169">
        <w:rPr>
          <w:rFonts w:eastAsiaTheme="minorHAnsi" w:hint="eastAsia"/>
          <w:color w:val="000000" w:themeColor="text1"/>
        </w:rPr>
        <w:t>-</w:t>
      </w:r>
      <w:r w:rsidR="00D661D2" w:rsidRPr="00573169">
        <w:rPr>
          <w:rFonts w:eastAsiaTheme="minorHAnsi" w:hint="eastAsia"/>
          <w:color w:val="000000" w:themeColor="text1"/>
        </w:rPr>
        <w:t>태</w:t>
      </w:r>
      <w:r w:rsidR="003C763F" w:rsidRPr="00573169">
        <w:rPr>
          <w:rFonts w:eastAsiaTheme="minorHAnsi" w:hint="eastAsia"/>
          <w:color w:val="000000" w:themeColor="text1"/>
        </w:rPr>
        <w:t>평양</w:t>
      </w:r>
      <w:r w:rsidR="00D661D2" w:rsidRPr="00573169">
        <w:rPr>
          <w:rFonts w:eastAsiaTheme="minorHAnsi"/>
          <w:color w:val="000000" w:themeColor="text1"/>
        </w:rPr>
        <w:t xml:space="preserve"> </w:t>
      </w:r>
      <w:r w:rsidR="00D661D2" w:rsidRPr="00573169">
        <w:rPr>
          <w:rFonts w:eastAsiaTheme="minorHAnsi" w:hint="eastAsia"/>
          <w:color w:val="000000" w:themeColor="text1"/>
        </w:rPr>
        <w:t xml:space="preserve">전략 사이 협력에서 아세안 국가들에 실질적 이익을 주는 </w:t>
      </w:r>
      <w:r w:rsidR="00E33AD3" w:rsidRPr="00573169">
        <w:rPr>
          <w:rFonts w:eastAsiaTheme="minorHAnsi" w:hint="eastAsia"/>
          <w:color w:val="000000" w:themeColor="text1"/>
        </w:rPr>
        <w:t xml:space="preserve">사이버 안보나 불법어업 관련 대응을 중심으로 한 해양 협력 등에서 선제적으로 협력을 주도해 </w:t>
      </w:r>
      <w:r w:rsidR="00F07375" w:rsidRPr="00573169">
        <w:rPr>
          <w:rFonts w:eastAsiaTheme="minorHAnsi" w:hint="eastAsia"/>
          <w:color w:val="000000" w:themeColor="text1"/>
        </w:rPr>
        <w:t>미국과 아세안 국가로부터 모두 환영</w:t>
      </w:r>
      <w:r w:rsidR="003C763F" w:rsidRPr="00573169">
        <w:rPr>
          <w:rFonts w:eastAsiaTheme="minorHAnsi" w:hint="eastAsia"/>
          <w:color w:val="000000" w:themeColor="text1"/>
        </w:rPr>
        <w:t xml:space="preserve"> </w:t>
      </w:r>
      <w:r w:rsidR="00F07375" w:rsidRPr="00573169">
        <w:rPr>
          <w:rFonts w:eastAsiaTheme="minorHAnsi" w:hint="eastAsia"/>
          <w:color w:val="000000" w:themeColor="text1"/>
        </w:rPr>
        <w:t>받을 수 있는 위치와 정책을 선점하는 것이 필요하다</w:t>
      </w:r>
      <w:r w:rsidR="00E53B68" w:rsidRPr="00573169">
        <w:rPr>
          <w:rFonts w:eastAsiaTheme="minorHAnsi" w:hint="eastAsia"/>
          <w:color w:val="000000" w:themeColor="text1"/>
        </w:rPr>
        <w:t>고 이재현 박사는 제언한다.</w:t>
      </w:r>
      <w:r w:rsidR="00B013D3" w:rsidRPr="00573169">
        <w:rPr>
          <w:rFonts w:eastAsiaTheme="minorHAnsi" w:hint="eastAsia"/>
          <w:color w:val="000000" w:themeColor="text1"/>
        </w:rPr>
        <w:t xml:space="preserve"> </w:t>
      </w:r>
    </w:p>
    <w:p w14:paraId="4070C7A6" w14:textId="77777777" w:rsidR="00573169" w:rsidRPr="002B7442" w:rsidRDefault="00573169" w:rsidP="00A5786A">
      <w:pPr>
        <w:ind w:leftChars="213" w:left="426" w:rightChars="200" w:right="400"/>
        <w:rPr>
          <w:rFonts w:ascii="Cambria" w:hAnsi="Cambria"/>
          <w:color w:val="000000" w:themeColor="text1"/>
        </w:rPr>
      </w:pPr>
    </w:p>
    <w:p w14:paraId="7D9C5A8E" w14:textId="77777777" w:rsidR="00A5786A" w:rsidRPr="00DB4CE0" w:rsidRDefault="00A5786A" w:rsidP="00A5786A">
      <w:pPr>
        <w:ind w:leftChars="213" w:left="426" w:rightChars="200" w:right="400"/>
        <w:rPr>
          <w:rFonts w:ascii="Cambria" w:hAnsi="Cambria"/>
          <w:strike/>
          <w:color w:val="0066CC"/>
          <w:sz w:val="22"/>
        </w:rPr>
      </w:pPr>
    </w:p>
    <w:p w14:paraId="724AED6C" w14:textId="57F3F90C" w:rsidR="00AA6F84" w:rsidRDefault="00AA6F84" w:rsidP="00AA6F84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 w:rsidR="0007535F">
        <w:rPr>
          <w:rFonts w:eastAsiaTheme="minorHAnsi" w:hint="eastAsia"/>
          <w:szCs w:val="20"/>
        </w:rPr>
        <w:t>이슈브리프</w:t>
      </w:r>
      <w:r>
        <w:rPr>
          <w:rFonts w:eastAsiaTheme="minorHAnsi" w:hint="eastAsia"/>
          <w:szCs w:val="20"/>
        </w:rPr>
        <w:t xml:space="preserve">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이재현 선임연구위원 </w:t>
      </w:r>
      <w:r>
        <w:rPr>
          <w:rFonts w:eastAsiaTheme="minorHAnsi"/>
          <w:szCs w:val="20"/>
        </w:rPr>
        <w:t xml:space="preserve">02)3701-7376, </w:t>
      </w:r>
      <w:hyperlink r:id="rId10" w:history="1">
        <w:r w:rsidRPr="00573169">
          <w:rPr>
            <w:rStyle w:val="a4"/>
            <w:rFonts w:eastAsiaTheme="minorHAnsi"/>
            <w:szCs w:val="20"/>
          </w:rPr>
          <w:t>jaelee@asaninst.org</w:t>
        </w:r>
      </w:hyperlink>
      <w:r>
        <w:rPr>
          <w:rFonts w:eastAsiaTheme="minorHAnsi"/>
          <w:szCs w:val="20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16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501B2" w:rsidRPr="000B3684" w14:paraId="3AA7EEBE" w14:textId="77777777" w:rsidTr="00E501B2">
        <w:tc>
          <w:tcPr>
            <w:tcW w:w="9639" w:type="dxa"/>
          </w:tcPr>
          <w:p w14:paraId="3F83418B" w14:textId="77777777" w:rsidR="00E501B2" w:rsidRPr="004130C5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29764E55" w14:textId="77777777" w:rsidR="00E501B2" w:rsidRPr="00CD53EE" w:rsidRDefault="00E501B2" w:rsidP="00E501B2">
            <w:pPr>
              <w:spacing w:line="216" w:lineRule="auto"/>
              <w:ind w:leftChars="142" w:left="284" w:rightChars="200" w:right="400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577EBD06" w14:textId="77777777" w:rsidR="00A64B6B" w:rsidRPr="00A64B6B" w:rsidRDefault="00A64B6B" w:rsidP="00E501B2">
      <w:pPr>
        <w:ind w:rightChars="200" w:right="400"/>
        <w:rPr>
          <w:b/>
          <w:color w:val="000000" w:themeColor="text1"/>
          <w:sz w:val="2"/>
        </w:rPr>
      </w:pPr>
    </w:p>
    <w:sectPr w:rsidR="00A64B6B" w:rsidRPr="00A64B6B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3CABC" w14:textId="77777777" w:rsidR="00136E6A" w:rsidRDefault="00136E6A" w:rsidP="009545A4">
      <w:r>
        <w:separator/>
      </w:r>
    </w:p>
  </w:endnote>
  <w:endnote w:type="continuationSeparator" w:id="0">
    <w:p w14:paraId="78094435" w14:textId="77777777" w:rsidR="00136E6A" w:rsidRDefault="00136E6A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D4C4C" w14:textId="77777777" w:rsidR="00136E6A" w:rsidRDefault="00136E6A" w:rsidP="009545A4">
      <w:r>
        <w:separator/>
      </w:r>
    </w:p>
  </w:footnote>
  <w:footnote w:type="continuationSeparator" w:id="0">
    <w:p w14:paraId="5AF3E79F" w14:textId="77777777" w:rsidR="00136E6A" w:rsidRDefault="00136E6A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93"/>
    <w:rsid w:val="000005A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7535F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6A91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78CD"/>
    <w:rsid w:val="001207DA"/>
    <w:rsid w:val="001210F2"/>
    <w:rsid w:val="001255BE"/>
    <w:rsid w:val="00125C81"/>
    <w:rsid w:val="00130616"/>
    <w:rsid w:val="00134CCF"/>
    <w:rsid w:val="00136E6A"/>
    <w:rsid w:val="00143481"/>
    <w:rsid w:val="00153093"/>
    <w:rsid w:val="00154043"/>
    <w:rsid w:val="001558D9"/>
    <w:rsid w:val="001622AB"/>
    <w:rsid w:val="001700BA"/>
    <w:rsid w:val="00171B45"/>
    <w:rsid w:val="001759B6"/>
    <w:rsid w:val="00180137"/>
    <w:rsid w:val="0018027F"/>
    <w:rsid w:val="00180534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A5955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33E2"/>
    <w:rsid w:val="001D5B34"/>
    <w:rsid w:val="001E1109"/>
    <w:rsid w:val="001E74FE"/>
    <w:rsid w:val="001F1195"/>
    <w:rsid w:val="001F1B2C"/>
    <w:rsid w:val="001F466F"/>
    <w:rsid w:val="001F68C7"/>
    <w:rsid w:val="002020D8"/>
    <w:rsid w:val="0020649A"/>
    <w:rsid w:val="00213ED8"/>
    <w:rsid w:val="00215AF2"/>
    <w:rsid w:val="00220F55"/>
    <w:rsid w:val="00230A83"/>
    <w:rsid w:val="00237360"/>
    <w:rsid w:val="00243FB6"/>
    <w:rsid w:val="0024621A"/>
    <w:rsid w:val="00247D56"/>
    <w:rsid w:val="002518B2"/>
    <w:rsid w:val="002540FD"/>
    <w:rsid w:val="002546E3"/>
    <w:rsid w:val="00255215"/>
    <w:rsid w:val="00257D02"/>
    <w:rsid w:val="00260494"/>
    <w:rsid w:val="0026418C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2861"/>
    <w:rsid w:val="002949D0"/>
    <w:rsid w:val="00295D75"/>
    <w:rsid w:val="002A70E3"/>
    <w:rsid w:val="002A795A"/>
    <w:rsid w:val="002A7A81"/>
    <w:rsid w:val="002B6157"/>
    <w:rsid w:val="002B6E03"/>
    <w:rsid w:val="002B6FE2"/>
    <w:rsid w:val="002B7442"/>
    <w:rsid w:val="002C0666"/>
    <w:rsid w:val="002C55C3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34F62"/>
    <w:rsid w:val="003350B4"/>
    <w:rsid w:val="003373F3"/>
    <w:rsid w:val="00345DB2"/>
    <w:rsid w:val="00345E8D"/>
    <w:rsid w:val="00350207"/>
    <w:rsid w:val="00354F4F"/>
    <w:rsid w:val="00357D4C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6EF0"/>
    <w:rsid w:val="00397267"/>
    <w:rsid w:val="00397346"/>
    <w:rsid w:val="00397DF2"/>
    <w:rsid w:val="003A00FC"/>
    <w:rsid w:val="003A32FD"/>
    <w:rsid w:val="003B1320"/>
    <w:rsid w:val="003C763F"/>
    <w:rsid w:val="003D07B2"/>
    <w:rsid w:val="003D26AA"/>
    <w:rsid w:val="003D3DE3"/>
    <w:rsid w:val="003D44A2"/>
    <w:rsid w:val="003D534D"/>
    <w:rsid w:val="003D66D3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07CDB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43C3"/>
    <w:rsid w:val="00456D71"/>
    <w:rsid w:val="00461EAB"/>
    <w:rsid w:val="00462206"/>
    <w:rsid w:val="004651EF"/>
    <w:rsid w:val="0047263B"/>
    <w:rsid w:val="00476442"/>
    <w:rsid w:val="00476976"/>
    <w:rsid w:val="00476BBA"/>
    <w:rsid w:val="0047787C"/>
    <w:rsid w:val="00481ABC"/>
    <w:rsid w:val="00485A5A"/>
    <w:rsid w:val="00487DF0"/>
    <w:rsid w:val="00490C96"/>
    <w:rsid w:val="00490FE9"/>
    <w:rsid w:val="0049197B"/>
    <w:rsid w:val="0049258D"/>
    <w:rsid w:val="00492A2B"/>
    <w:rsid w:val="0049315D"/>
    <w:rsid w:val="00496E34"/>
    <w:rsid w:val="004A062D"/>
    <w:rsid w:val="004A0713"/>
    <w:rsid w:val="004A225A"/>
    <w:rsid w:val="004A2860"/>
    <w:rsid w:val="004A3F43"/>
    <w:rsid w:val="004A5658"/>
    <w:rsid w:val="004A593E"/>
    <w:rsid w:val="004A79A9"/>
    <w:rsid w:val="004B0C55"/>
    <w:rsid w:val="004B1E47"/>
    <w:rsid w:val="004B1EE4"/>
    <w:rsid w:val="004B4A53"/>
    <w:rsid w:val="004B5BB0"/>
    <w:rsid w:val="004B6F24"/>
    <w:rsid w:val="004C13A8"/>
    <w:rsid w:val="004C2FD3"/>
    <w:rsid w:val="004C7987"/>
    <w:rsid w:val="004D3E28"/>
    <w:rsid w:val="004D48DB"/>
    <w:rsid w:val="004E3ACE"/>
    <w:rsid w:val="004E41A7"/>
    <w:rsid w:val="004E6125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999"/>
    <w:rsid w:val="00511C54"/>
    <w:rsid w:val="00514342"/>
    <w:rsid w:val="00514777"/>
    <w:rsid w:val="00515ADD"/>
    <w:rsid w:val="00517379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3169"/>
    <w:rsid w:val="005740B3"/>
    <w:rsid w:val="005742AD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06F1"/>
    <w:rsid w:val="005A1153"/>
    <w:rsid w:val="005B1265"/>
    <w:rsid w:val="005B2CAB"/>
    <w:rsid w:val="005B33F9"/>
    <w:rsid w:val="005B5B5F"/>
    <w:rsid w:val="005C0CF1"/>
    <w:rsid w:val="005C5DBC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28BE"/>
    <w:rsid w:val="00605AAA"/>
    <w:rsid w:val="00610259"/>
    <w:rsid w:val="0061049C"/>
    <w:rsid w:val="00611091"/>
    <w:rsid w:val="00612C49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1954"/>
    <w:rsid w:val="00666A85"/>
    <w:rsid w:val="0067542B"/>
    <w:rsid w:val="00680008"/>
    <w:rsid w:val="00682153"/>
    <w:rsid w:val="006835C1"/>
    <w:rsid w:val="00684573"/>
    <w:rsid w:val="00685774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B2335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362"/>
    <w:rsid w:val="006E2F1B"/>
    <w:rsid w:val="006E3339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123B"/>
    <w:rsid w:val="0073170B"/>
    <w:rsid w:val="007342A6"/>
    <w:rsid w:val="00734528"/>
    <w:rsid w:val="00740F91"/>
    <w:rsid w:val="0074237E"/>
    <w:rsid w:val="00747E46"/>
    <w:rsid w:val="00751F3D"/>
    <w:rsid w:val="00754F02"/>
    <w:rsid w:val="007559E5"/>
    <w:rsid w:val="00757783"/>
    <w:rsid w:val="00760B54"/>
    <w:rsid w:val="00762196"/>
    <w:rsid w:val="007804C1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A5FED"/>
    <w:rsid w:val="007B53CB"/>
    <w:rsid w:val="007B74DC"/>
    <w:rsid w:val="007C1F9F"/>
    <w:rsid w:val="007C588D"/>
    <w:rsid w:val="007C6BFA"/>
    <w:rsid w:val="007D0625"/>
    <w:rsid w:val="007D0836"/>
    <w:rsid w:val="007D2BCA"/>
    <w:rsid w:val="007D5B86"/>
    <w:rsid w:val="007D74D6"/>
    <w:rsid w:val="007E0603"/>
    <w:rsid w:val="007E34E0"/>
    <w:rsid w:val="007E47BF"/>
    <w:rsid w:val="007F14DA"/>
    <w:rsid w:val="007F330D"/>
    <w:rsid w:val="007F4323"/>
    <w:rsid w:val="007F4398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57CA"/>
    <w:rsid w:val="008406BE"/>
    <w:rsid w:val="00841522"/>
    <w:rsid w:val="0084411D"/>
    <w:rsid w:val="008450F1"/>
    <w:rsid w:val="00847A04"/>
    <w:rsid w:val="0085053C"/>
    <w:rsid w:val="008509E2"/>
    <w:rsid w:val="0085373D"/>
    <w:rsid w:val="0088122C"/>
    <w:rsid w:val="00883588"/>
    <w:rsid w:val="00884717"/>
    <w:rsid w:val="00886432"/>
    <w:rsid w:val="0088710B"/>
    <w:rsid w:val="00887319"/>
    <w:rsid w:val="00894FC2"/>
    <w:rsid w:val="008A08FC"/>
    <w:rsid w:val="008A1B1E"/>
    <w:rsid w:val="008A21E4"/>
    <w:rsid w:val="008A679C"/>
    <w:rsid w:val="008A739D"/>
    <w:rsid w:val="008B33A0"/>
    <w:rsid w:val="008B3E19"/>
    <w:rsid w:val="008B60CA"/>
    <w:rsid w:val="008B642C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2C8C"/>
    <w:rsid w:val="00926E78"/>
    <w:rsid w:val="009317B5"/>
    <w:rsid w:val="00932A71"/>
    <w:rsid w:val="009344A7"/>
    <w:rsid w:val="0094005E"/>
    <w:rsid w:val="0094499D"/>
    <w:rsid w:val="00946BE8"/>
    <w:rsid w:val="00950F4E"/>
    <w:rsid w:val="009545A4"/>
    <w:rsid w:val="0095559A"/>
    <w:rsid w:val="00955807"/>
    <w:rsid w:val="0095591D"/>
    <w:rsid w:val="00956DF4"/>
    <w:rsid w:val="00957F7A"/>
    <w:rsid w:val="00960218"/>
    <w:rsid w:val="00961388"/>
    <w:rsid w:val="00961911"/>
    <w:rsid w:val="00961AE5"/>
    <w:rsid w:val="0096248A"/>
    <w:rsid w:val="009670AD"/>
    <w:rsid w:val="00971344"/>
    <w:rsid w:val="00972062"/>
    <w:rsid w:val="0097282E"/>
    <w:rsid w:val="00974053"/>
    <w:rsid w:val="009759F5"/>
    <w:rsid w:val="00977C0C"/>
    <w:rsid w:val="00980CD9"/>
    <w:rsid w:val="00994596"/>
    <w:rsid w:val="009A09FF"/>
    <w:rsid w:val="009A2863"/>
    <w:rsid w:val="009A5C65"/>
    <w:rsid w:val="009B22E5"/>
    <w:rsid w:val="009B2E5C"/>
    <w:rsid w:val="009B47E6"/>
    <w:rsid w:val="009B6E91"/>
    <w:rsid w:val="009B7E4B"/>
    <w:rsid w:val="009C1479"/>
    <w:rsid w:val="009C482A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3C19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5786A"/>
    <w:rsid w:val="00A6357D"/>
    <w:rsid w:val="00A64B6B"/>
    <w:rsid w:val="00A712D6"/>
    <w:rsid w:val="00A8381D"/>
    <w:rsid w:val="00A87484"/>
    <w:rsid w:val="00A9005E"/>
    <w:rsid w:val="00A92A28"/>
    <w:rsid w:val="00A9617C"/>
    <w:rsid w:val="00AA6F84"/>
    <w:rsid w:val="00AB2987"/>
    <w:rsid w:val="00AB41BE"/>
    <w:rsid w:val="00AB51C8"/>
    <w:rsid w:val="00AC5449"/>
    <w:rsid w:val="00AD1443"/>
    <w:rsid w:val="00AD200E"/>
    <w:rsid w:val="00AD4E2E"/>
    <w:rsid w:val="00AD58A5"/>
    <w:rsid w:val="00AE0257"/>
    <w:rsid w:val="00AE1724"/>
    <w:rsid w:val="00AE6B6F"/>
    <w:rsid w:val="00AE7EF5"/>
    <w:rsid w:val="00AF09D2"/>
    <w:rsid w:val="00AF1734"/>
    <w:rsid w:val="00AF1A76"/>
    <w:rsid w:val="00AF3994"/>
    <w:rsid w:val="00AF7093"/>
    <w:rsid w:val="00B013D3"/>
    <w:rsid w:val="00B0404B"/>
    <w:rsid w:val="00B046EA"/>
    <w:rsid w:val="00B0606A"/>
    <w:rsid w:val="00B118D2"/>
    <w:rsid w:val="00B14C4D"/>
    <w:rsid w:val="00B15C3D"/>
    <w:rsid w:val="00B16BF8"/>
    <w:rsid w:val="00B21A20"/>
    <w:rsid w:val="00B2264D"/>
    <w:rsid w:val="00B23BEE"/>
    <w:rsid w:val="00B270C4"/>
    <w:rsid w:val="00B314AE"/>
    <w:rsid w:val="00B34FA2"/>
    <w:rsid w:val="00B357ED"/>
    <w:rsid w:val="00B35C84"/>
    <w:rsid w:val="00B438E7"/>
    <w:rsid w:val="00B5594F"/>
    <w:rsid w:val="00B56A7C"/>
    <w:rsid w:val="00B57FB7"/>
    <w:rsid w:val="00B64009"/>
    <w:rsid w:val="00B64F8A"/>
    <w:rsid w:val="00B651C5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10DC"/>
    <w:rsid w:val="00BB2C6B"/>
    <w:rsid w:val="00BB70A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E640F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4970"/>
    <w:rsid w:val="00C3536E"/>
    <w:rsid w:val="00C35D63"/>
    <w:rsid w:val="00C3604E"/>
    <w:rsid w:val="00C41384"/>
    <w:rsid w:val="00C42CE1"/>
    <w:rsid w:val="00C44A99"/>
    <w:rsid w:val="00C44F8C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767A8"/>
    <w:rsid w:val="00C76A83"/>
    <w:rsid w:val="00C904F8"/>
    <w:rsid w:val="00C93D41"/>
    <w:rsid w:val="00C950AD"/>
    <w:rsid w:val="00C958BB"/>
    <w:rsid w:val="00C95AE1"/>
    <w:rsid w:val="00CA1394"/>
    <w:rsid w:val="00CA15AB"/>
    <w:rsid w:val="00CA2BF6"/>
    <w:rsid w:val="00CA366F"/>
    <w:rsid w:val="00CA410B"/>
    <w:rsid w:val="00CA6195"/>
    <w:rsid w:val="00CA6FC7"/>
    <w:rsid w:val="00CB0987"/>
    <w:rsid w:val="00CB1A07"/>
    <w:rsid w:val="00CB21C8"/>
    <w:rsid w:val="00CB2904"/>
    <w:rsid w:val="00CC02BA"/>
    <w:rsid w:val="00CC360C"/>
    <w:rsid w:val="00CC69EE"/>
    <w:rsid w:val="00CC775F"/>
    <w:rsid w:val="00CD2A36"/>
    <w:rsid w:val="00CD3651"/>
    <w:rsid w:val="00CD53EE"/>
    <w:rsid w:val="00CD72B8"/>
    <w:rsid w:val="00CD72D3"/>
    <w:rsid w:val="00CD74F8"/>
    <w:rsid w:val="00CD7ADD"/>
    <w:rsid w:val="00CE0EFB"/>
    <w:rsid w:val="00CE10DB"/>
    <w:rsid w:val="00CE21A0"/>
    <w:rsid w:val="00CE29FB"/>
    <w:rsid w:val="00CE650D"/>
    <w:rsid w:val="00CF0A4B"/>
    <w:rsid w:val="00CF0F8C"/>
    <w:rsid w:val="00CF7DF8"/>
    <w:rsid w:val="00D004C5"/>
    <w:rsid w:val="00D01A89"/>
    <w:rsid w:val="00D02676"/>
    <w:rsid w:val="00D02969"/>
    <w:rsid w:val="00D0537B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53860"/>
    <w:rsid w:val="00D60638"/>
    <w:rsid w:val="00D60A37"/>
    <w:rsid w:val="00D64315"/>
    <w:rsid w:val="00D65085"/>
    <w:rsid w:val="00D661D2"/>
    <w:rsid w:val="00D70E7E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4CE0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2EAD"/>
    <w:rsid w:val="00DE50F9"/>
    <w:rsid w:val="00DF3E17"/>
    <w:rsid w:val="00DF3FE6"/>
    <w:rsid w:val="00DF5933"/>
    <w:rsid w:val="00DF7995"/>
    <w:rsid w:val="00E02A82"/>
    <w:rsid w:val="00E0683C"/>
    <w:rsid w:val="00E13E1A"/>
    <w:rsid w:val="00E14530"/>
    <w:rsid w:val="00E1502C"/>
    <w:rsid w:val="00E170A2"/>
    <w:rsid w:val="00E2535A"/>
    <w:rsid w:val="00E33AD3"/>
    <w:rsid w:val="00E3626D"/>
    <w:rsid w:val="00E417C0"/>
    <w:rsid w:val="00E41A5B"/>
    <w:rsid w:val="00E45B2F"/>
    <w:rsid w:val="00E501B2"/>
    <w:rsid w:val="00E51DCB"/>
    <w:rsid w:val="00E53B68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D23C4"/>
    <w:rsid w:val="00ED6FBE"/>
    <w:rsid w:val="00EE6C8C"/>
    <w:rsid w:val="00EF392D"/>
    <w:rsid w:val="00F01650"/>
    <w:rsid w:val="00F04A74"/>
    <w:rsid w:val="00F07375"/>
    <w:rsid w:val="00F1066C"/>
    <w:rsid w:val="00F12215"/>
    <w:rsid w:val="00F1277E"/>
    <w:rsid w:val="00F1513C"/>
    <w:rsid w:val="00F16825"/>
    <w:rsid w:val="00F20257"/>
    <w:rsid w:val="00F2246E"/>
    <w:rsid w:val="00F229A4"/>
    <w:rsid w:val="00F23B0F"/>
    <w:rsid w:val="00F27530"/>
    <w:rsid w:val="00F276F8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A291F"/>
    <w:rsid w:val="00FB13AD"/>
    <w:rsid w:val="00FC085F"/>
    <w:rsid w:val="00FC4606"/>
    <w:rsid w:val="00FC7EEE"/>
    <w:rsid w:val="00FD3281"/>
    <w:rsid w:val="00FD5F9C"/>
    <w:rsid w:val="00FE1317"/>
    <w:rsid w:val="00FE4E3B"/>
    <w:rsid w:val="00FE5017"/>
    <w:rsid w:val="00FE6997"/>
    <w:rsid w:val="00FF11FA"/>
    <w:rsid w:val="00FF43C6"/>
    <w:rsid w:val="00FF59B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3B5"/>
  <w15:docId w15:val="{FCEB5999-FF82-4EA5-A7D4-D1FE3F9C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1D33E2"/>
    <w:pPr>
      <w:spacing w:after="0" w:line="240" w:lineRule="auto"/>
      <w:jc w:val="left"/>
    </w:pPr>
  </w:style>
  <w:style w:type="character" w:styleId="af0">
    <w:name w:val="Unresolved Mention"/>
    <w:basedOn w:val="a0"/>
    <w:uiPriority w:val="99"/>
    <w:semiHidden/>
    <w:unhideWhenUsed/>
    <w:rsid w:val="0057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45236;%20&#51473;&#50836;&#47928;&#49436;\Downloads\jaele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F4D8-5056-4F49-96C5-56DED8A2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</dc:creator>
  <cp:lastModifiedBy>Hewlett-Packard Company</cp:lastModifiedBy>
  <cp:revision>7</cp:revision>
  <cp:lastPrinted>2021-02-09T06:05:00Z</cp:lastPrinted>
  <dcterms:created xsi:type="dcterms:W3CDTF">2021-12-22T05:17:00Z</dcterms:created>
  <dcterms:modified xsi:type="dcterms:W3CDTF">2021-12-23T01:26:00Z</dcterms:modified>
</cp:coreProperties>
</file>