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  <w:bookmarkStart w:id="0" w:name="_GoBack"/>
            <w:bookmarkEnd w:id="0"/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DD10C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DD10C8">
              <w:rPr>
                <w:rFonts w:hint="eastAsia"/>
                <w:b/>
              </w:rPr>
              <w:t>7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7838A2">
              <w:rPr>
                <w:rFonts w:hint="eastAsia"/>
                <w:b/>
              </w:rPr>
              <w:t>5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7838A2">
              <w:rPr>
                <w:rFonts w:hint="eastAsia"/>
                <w:b/>
              </w:rPr>
              <w:t>31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242143" w:rsidRDefault="00AF7093" w:rsidP="00AD1443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47644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8F73E3">
              <w:rPr>
                <w:rFonts w:hint="eastAsia"/>
                <w:b/>
              </w:rPr>
              <w:t xml:space="preserve"> </w:t>
            </w:r>
            <w:r w:rsidR="00476442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  <w:r w:rsidR="00530B06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5B126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084889">
              <w:rPr>
                <w:rFonts w:hint="eastAsia"/>
                <w:b/>
              </w:rPr>
              <w:t xml:space="preserve">홍보실 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E10494" w:rsidRDefault="00AF7093" w:rsidP="002F0089">
            <w:pPr>
              <w:ind w:left="400" w:hangingChars="200" w:hanging="400"/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3B1320">
              <w:rPr>
                <w:rFonts w:hint="eastAsia"/>
                <w:b/>
              </w:rPr>
              <w:t>: 02-370</w:t>
            </w:r>
            <w:r w:rsidR="002F0089">
              <w:rPr>
                <w:rFonts w:hint="eastAsia"/>
                <w:b/>
              </w:rPr>
              <w:t>3</w:t>
            </w:r>
            <w:r w:rsidR="003B1320">
              <w:rPr>
                <w:rFonts w:hint="eastAsia"/>
                <w:b/>
              </w:rPr>
              <w:t>-7</w:t>
            </w:r>
            <w:r w:rsidR="00084889">
              <w:rPr>
                <w:rFonts w:hint="eastAsia"/>
                <w:b/>
              </w:rPr>
              <w:t>431</w:t>
            </w:r>
            <w:r w:rsidR="001E74FE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AF7093" w:rsidTr="00490FE9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F1B" w:rsidRPr="00182301" w:rsidRDefault="00AF7093" w:rsidP="00525E25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 w:rsidRPr="00182301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182301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proofErr w:type="spellEnd"/>
            <w:r w:rsidRPr="00182301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A45C4" w:rsidRPr="00182301">
              <w:rPr>
                <w:rFonts w:eastAsiaTheme="minorHAnsi" w:cs="Times New Roman"/>
                <w:b/>
                <w:sz w:val="24"/>
                <w:szCs w:val="24"/>
              </w:rPr>
              <w:t>‘</w:t>
            </w:r>
            <w:r w:rsidR="00390E4B">
              <w:rPr>
                <w:rFonts w:eastAsiaTheme="minorHAnsi" w:cs="Times New Roman" w:hint="eastAsia"/>
                <w:b/>
                <w:sz w:val="24"/>
                <w:szCs w:val="24"/>
              </w:rPr>
              <w:t>동북아 정세</w:t>
            </w:r>
            <w:r w:rsidR="00C02D60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에 대한 </w:t>
            </w:r>
            <w:proofErr w:type="spellStart"/>
            <w:r w:rsidR="00C02D60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>아태지역인들의</w:t>
            </w:r>
            <w:proofErr w:type="spellEnd"/>
            <w:r w:rsidR="00C02D60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인식 비교분석</w:t>
            </w:r>
            <w:r w:rsidR="00DA45C4" w:rsidRPr="00182301">
              <w:rPr>
                <w:rFonts w:eastAsiaTheme="minorHAnsi" w:cs="Times New Roman"/>
                <w:b/>
                <w:sz w:val="24"/>
                <w:szCs w:val="24"/>
              </w:rPr>
              <w:t>’</w:t>
            </w:r>
            <w:r w:rsidR="000A4313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</w:t>
            </w:r>
            <w:r w:rsidR="00C64BCF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보고서 </w:t>
            </w:r>
            <w:r w:rsidR="00182301">
              <w:rPr>
                <w:rFonts w:eastAsiaTheme="minorHAnsi" w:cs="Times New Roman"/>
                <w:b/>
                <w:sz w:val="24"/>
                <w:szCs w:val="24"/>
              </w:rPr>
              <w:t>1</w:t>
            </w:r>
            <w:r w:rsid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일 </w:t>
            </w:r>
            <w:r w:rsidR="000A4313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>발표</w:t>
            </w:r>
            <w:r w:rsidR="00C2793D" w:rsidRP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</w:t>
            </w:r>
          </w:p>
          <w:p w:rsidR="000537FC" w:rsidRDefault="00507F1B" w:rsidP="00847A04">
            <w:pPr>
              <w:pStyle w:val="ab"/>
              <w:spacing w:before="240" w:after="0"/>
              <w:ind w:leftChars="0" w:left="0" w:firstLineChars="3" w:firstLine="7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AF1734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- </w:t>
            </w:r>
            <w:r w:rsidR="00182301">
              <w:rPr>
                <w:rFonts w:eastAsiaTheme="minorHAnsi" w:cs="Times New Roman" w:hint="eastAsia"/>
                <w:b/>
                <w:sz w:val="24"/>
                <w:szCs w:val="24"/>
              </w:rPr>
              <w:t>중국에 대한 한국인의 인식 악화,</w:t>
            </w:r>
            <w:r w:rsidR="00182301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부정적 </w:t>
            </w:r>
            <w:r w:rsidR="00390E4B">
              <w:rPr>
                <w:rFonts w:eastAsiaTheme="minorHAnsi" w:cs="Times New Roman"/>
                <w:b/>
                <w:sz w:val="24"/>
                <w:szCs w:val="24"/>
              </w:rPr>
              <w:t>2015</w:t>
            </w:r>
            <w:r w:rsidR="00390E4B">
              <w:rPr>
                <w:rFonts w:eastAsiaTheme="minorHAnsi" w:cs="Times New Roman" w:hint="eastAsia"/>
                <w:b/>
                <w:sz w:val="24"/>
                <w:szCs w:val="24"/>
              </w:rPr>
              <w:t>년</w:t>
            </w:r>
            <w:r w:rsid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대비 </w:t>
            </w:r>
            <w:r w:rsidR="00182301">
              <w:rPr>
                <w:rFonts w:eastAsiaTheme="minorHAnsi" w:cs="Times New Roman"/>
                <w:b/>
                <w:sz w:val="24"/>
                <w:szCs w:val="24"/>
              </w:rPr>
              <w:t xml:space="preserve">39% </w:t>
            </w:r>
            <w:r w:rsidR="00182301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상승 </w:t>
            </w:r>
            <w:r w:rsidR="000537FC">
              <w:rPr>
                <w:rFonts w:eastAsiaTheme="minorHAnsi" w:cs="Times New Roman"/>
                <w:b/>
                <w:sz w:val="24"/>
                <w:szCs w:val="24"/>
              </w:rPr>
              <w:t>–</w:t>
            </w:r>
          </w:p>
          <w:p w:rsidR="008F42EB" w:rsidRPr="000537FC" w:rsidRDefault="00182301" w:rsidP="000537FC">
            <w:pPr>
              <w:pStyle w:val="ab"/>
              <w:ind w:leftChars="0" w:left="0" w:firstLineChars="3" w:firstLine="7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>
              <w:rPr>
                <w:rFonts w:eastAsiaTheme="minorHAnsi" w:cs="Times New Roman"/>
                <w:b/>
                <w:sz w:val="24"/>
                <w:szCs w:val="24"/>
              </w:rPr>
              <w:t xml:space="preserve">- </w:t>
            </w:r>
            <w:r w:rsidR="00847A04">
              <w:rPr>
                <w:rFonts w:eastAsiaTheme="minorHAnsi" w:cs="Times New Roman" w:hint="eastAsia"/>
                <w:b/>
                <w:sz w:val="24"/>
                <w:szCs w:val="24"/>
              </w:rPr>
              <w:t>한국인</w:t>
            </w:r>
            <w:r w:rsidR="00A17308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이 본 역내 </w:t>
            </w:r>
            <w:proofErr w:type="spellStart"/>
            <w:r w:rsidR="00A17308" w:rsidRPr="00A17308">
              <w:rPr>
                <w:rFonts w:eastAsiaTheme="minorHAnsi" w:cs="Times New Roman" w:hint="eastAsia"/>
                <w:b/>
                <w:sz w:val="24"/>
                <w:szCs w:val="24"/>
              </w:rPr>
              <w:t>갈등요인국</w:t>
            </w:r>
            <w:proofErr w:type="spellEnd"/>
            <w:r w:rsidR="00A17308" w:rsidRPr="00A17308">
              <w:rPr>
                <w:rFonts w:eastAsiaTheme="minorHAnsi" w:cs="Times New Roman" w:hint="eastAsia"/>
                <w:b/>
                <w:sz w:val="24"/>
                <w:szCs w:val="24"/>
              </w:rPr>
              <w:t>,</w:t>
            </w:r>
            <w:r w:rsidR="00A17308" w:rsidRPr="00A17308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A17308" w:rsidRPr="00A17308">
              <w:rPr>
                <w:rFonts w:eastAsiaTheme="minorHAnsi" w:hint="eastAsia"/>
                <w:b/>
                <w:spacing w:val="-2"/>
                <w:sz w:val="24"/>
                <w:szCs w:val="24"/>
              </w:rPr>
              <w:t>북한(44%), 중국(29%), 일본(16%)</w:t>
            </w:r>
            <w:r w:rsidR="00A17308" w:rsidRPr="00A17308">
              <w:rPr>
                <w:rFonts w:eastAsiaTheme="minorHAnsi" w:cs="Times New Roman"/>
                <w:b/>
                <w:sz w:val="24"/>
                <w:szCs w:val="24"/>
              </w:rPr>
              <w:t xml:space="preserve"> </w:t>
            </w:r>
            <w:r w:rsidR="00A17308" w:rsidRPr="00A17308">
              <w:rPr>
                <w:rFonts w:eastAsiaTheme="minorHAnsi" w:cs="Times New Roman" w:hint="eastAsia"/>
                <w:b/>
                <w:sz w:val="24"/>
                <w:szCs w:val="24"/>
              </w:rPr>
              <w:t>순</w:t>
            </w:r>
            <w:r w:rsidR="00847A04">
              <w:rPr>
                <w:rFonts w:eastAsiaTheme="minorHAnsi" w:cs="Times New Roman" w:hint="eastAsia"/>
                <w:b/>
                <w:sz w:val="24"/>
                <w:szCs w:val="24"/>
              </w:rPr>
              <w:t xml:space="preserve"> </w:t>
            </w:r>
            <w:r w:rsidR="00847A04">
              <w:rPr>
                <w:rFonts w:eastAsiaTheme="minorHAnsi" w:cs="Times New Roman"/>
                <w:b/>
                <w:sz w:val="24"/>
                <w:szCs w:val="24"/>
              </w:rPr>
              <w:t>-</w:t>
            </w:r>
          </w:p>
        </w:tc>
      </w:tr>
    </w:tbl>
    <w:p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85053C" w:rsidRPr="005337EE" w:rsidRDefault="00611091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>아산정책연구원</w:t>
      </w:r>
      <w:r w:rsidRPr="005337EE">
        <w:rPr>
          <w:rFonts w:eastAsiaTheme="minorHAnsi"/>
          <w:spacing w:val="-2"/>
          <w:sz w:val="22"/>
        </w:rPr>
        <w:t>(원장 함재봉</w:t>
      </w:r>
      <w:r w:rsidR="00525E25" w:rsidRPr="005337EE">
        <w:rPr>
          <w:rFonts w:eastAsiaTheme="minorHAnsi" w:hint="eastAsia"/>
          <w:spacing w:val="-2"/>
          <w:sz w:val="22"/>
        </w:rPr>
        <w:t xml:space="preserve">, </w:t>
      </w:r>
      <w:hyperlink w:history="1">
        <w:r w:rsidR="00DA45C4" w:rsidRPr="00B90617">
          <w:rPr>
            <w:rStyle w:val="a4"/>
            <w:rFonts w:eastAsiaTheme="minorHAnsi" w:hint="eastAsia"/>
            <w:spacing w:val="-2"/>
            <w:sz w:val="22"/>
          </w:rPr>
          <w:t>www.asaninst.org</w:t>
        </w:r>
        <w:r w:rsidR="00DA45C4" w:rsidRPr="00DA45C4">
          <w:rPr>
            <w:rStyle w:val="a4"/>
            <w:rFonts w:eastAsiaTheme="minorHAnsi"/>
            <w:color w:val="000000" w:themeColor="text1"/>
            <w:spacing w:val="-2"/>
            <w:sz w:val="22"/>
            <w:u w:val="none"/>
          </w:rPr>
          <w:t>)은</w:t>
        </w:r>
        <w:r w:rsidR="00DA45C4" w:rsidRPr="00DA45C4">
          <w:rPr>
            <w:rStyle w:val="a4"/>
            <w:rFonts w:eastAsiaTheme="minorHAnsi" w:hint="eastAsia"/>
            <w:color w:val="000000" w:themeColor="text1"/>
            <w:spacing w:val="-2"/>
            <w:sz w:val="22"/>
            <w:u w:val="none"/>
          </w:rPr>
          <w:t xml:space="preserve"> </w:t>
        </w:r>
      </w:hyperlink>
      <w:r w:rsidR="00DA45C4">
        <w:rPr>
          <w:rFonts w:eastAsiaTheme="minorHAnsi"/>
          <w:spacing w:val="-2"/>
          <w:sz w:val="22"/>
        </w:rPr>
        <w:t>6</w:t>
      </w:r>
      <w:r w:rsidR="00DA45C4">
        <w:rPr>
          <w:rFonts w:eastAsiaTheme="minorHAnsi" w:hint="eastAsia"/>
          <w:spacing w:val="-2"/>
          <w:sz w:val="22"/>
        </w:rPr>
        <w:t xml:space="preserve">월 </w:t>
      </w:r>
      <w:r w:rsidR="00C722A9" w:rsidRPr="005337EE">
        <w:rPr>
          <w:rFonts w:eastAsiaTheme="minorHAnsi" w:hint="eastAsia"/>
          <w:spacing w:val="-2"/>
          <w:sz w:val="22"/>
        </w:rPr>
        <w:t>1</w:t>
      </w:r>
      <w:r w:rsidRPr="005337EE">
        <w:rPr>
          <w:rFonts w:eastAsiaTheme="minorHAnsi"/>
          <w:spacing w:val="-2"/>
          <w:sz w:val="22"/>
        </w:rPr>
        <w:t>일(</w:t>
      </w:r>
      <w:r w:rsidR="00C722A9" w:rsidRPr="005337EE">
        <w:rPr>
          <w:rFonts w:eastAsiaTheme="minorHAnsi" w:hint="eastAsia"/>
          <w:spacing w:val="-2"/>
          <w:sz w:val="22"/>
        </w:rPr>
        <w:t>목</w:t>
      </w:r>
      <w:r w:rsidRPr="005337EE">
        <w:rPr>
          <w:rFonts w:eastAsiaTheme="minorHAnsi"/>
          <w:spacing w:val="-2"/>
          <w:sz w:val="22"/>
        </w:rPr>
        <w:t>)</w:t>
      </w:r>
      <w:r w:rsidR="008509E2" w:rsidRPr="005337EE">
        <w:rPr>
          <w:rFonts w:eastAsiaTheme="minorHAnsi" w:hint="eastAsia"/>
          <w:spacing w:val="-2"/>
          <w:sz w:val="22"/>
        </w:rPr>
        <w:t>,</w:t>
      </w:r>
      <w:r w:rsidRPr="005337EE">
        <w:rPr>
          <w:rFonts w:eastAsiaTheme="minorHAnsi"/>
          <w:spacing w:val="-2"/>
          <w:sz w:val="22"/>
        </w:rPr>
        <w:t xml:space="preserve"> </w:t>
      </w:r>
      <w:r w:rsidR="00525E25" w:rsidRPr="005337EE">
        <w:rPr>
          <w:rFonts w:eastAsiaTheme="minorHAnsi" w:hint="eastAsia"/>
          <w:spacing w:val="-2"/>
          <w:sz w:val="22"/>
        </w:rPr>
        <w:t xml:space="preserve">The Asian Research Network: </w:t>
      </w:r>
      <w:r w:rsidR="00DA45C4">
        <w:rPr>
          <w:rFonts w:eastAsiaTheme="minorHAnsi" w:hint="eastAsia"/>
          <w:spacing w:val="-2"/>
          <w:sz w:val="22"/>
        </w:rPr>
        <w:t>The Six Nations Survey(</w:t>
      </w:r>
      <w:r w:rsidR="007C588D">
        <w:rPr>
          <w:rFonts w:eastAsiaTheme="minorHAnsi" w:hint="eastAsia"/>
          <w:spacing w:val="-2"/>
          <w:sz w:val="22"/>
        </w:rPr>
        <w:t>아시안</w:t>
      </w:r>
      <w:r w:rsidR="0085053C" w:rsidRPr="005337EE">
        <w:rPr>
          <w:rFonts w:eastAsiaTheme="minorHAnsi" w:hint="eastAsia"/>
          <w:spacing w:val="-2"/>
          <w:sz w:val="22"/>
        </w:rPr>
        <w:t xml:space="preserve">리서치 네트워크: 6개국 </w:t>
      </w:r>
      <w:r w:rsidR="00DA45C4">
        <w:rPr>
          <w:rFonts w:eastAsiaTheme="minorHAnsi" w:hint="eastAsia"/>
          <w:spacing w:val="-2"/>
          <w:sz w:val="22"/>
        </w:rPr>
        <w:t>여론</w:t>
      </w:r>
      <w:r w:rsidR="00D82F02" w:rsidRPr="005337EE">
        <w:rPr>
          <w:rFonts w:eastAsiaTheme="minorHAnsi" w:hint="eastAsia"/>
          <w:spacing w:val="-2"/>
          <w:sz w:val="22"/>
        </w:rPr>
        <w:t xml:space="preserve">비교 </w:t>
      </w:r>
      <w:r w:rsidR="00525E25" w:rsidRPr="005337EE">
        <w:rPr>
          <w:rFonts w:eastAsiaTheme="minorHAnsi" w:hint="eastAsia"/>
          <w:spacing w:val="-2"/>
          <w:sz w:val="22"/>
        </w:rPr>
        <w:t>보고서</w:t>
      </w:r>
      <w:r w:rsidR="00DA45C4">
        <w:rPr>
          <w:rFonts w:eastAsiaTheme="minorHAnsi" w:hint="eastAsia"/>
          <w:spacing w:val="-2"/>
          <w:sz w:val="22"/>
        </w:rPr>
        <w:t>)</w:t>
      </w:r>
      <w:r w:rsidR="00525E25" w:rsidRPr="005337EE">
        <w:rPr>
          <w:rFonts w:eastAsiaTheme="minorHAnsi" w:hint="eastAsia"/>
          <w:spacing w:val="-2"/>
          <w:sz w:val="22"/>
        </w:rPr>
        <w:t xml:space="preserve">를 </w:t>
      </w:r>
      <w:r w:rsidR="0085053C" w:rsidRPr="005337EE">
        <w:rPr>
          <w:rFonts w:eastAsiaTheme="minorHAnsi" w:hint="eastAsia"/>
          <w:spacing w:val="-2"/>
          <w:sz w:val="22"/>
        </w:rPr>
        <w:t>발</w:t>
      </w:r>
      <w:r w:rsidR="00DA45C4">
        <w:rPr>
          <w:rFonts w:eastAsiaTheme="minorHAnsi" w:hint="eastAsia"/>
          <w:spacing w:val="-2"/>
          <w:sz w:val="22"/>
        </w:rPr>
        <w:t>표</w:t>
      </w:r>
      <w:r w:rsidR="00C722A9" w:rsidRPr="005337EE">
        <w:rPr>
          <w:rFonts w:eastAsiaTheme="minorHAnsi" w:hint="eastAsia"/>
          <w:spacing w:val="-2"/>
          <w:sz w:val="22"/>
        </w:rPr>
        <w:t>한</w:t>
      </w:r>
      <w:r w:rsidR="00525E25" w:rsidRPr="005337EE">
        <w:rPr>
          <w:rFonts w:eastAsiaTheme="minorHAnsi" w:hint="eastAsia"/>
          <w:spacing w:val="-2"/>
          <w:sz w:val="22"/>
        </w:rPr>
        <w:t xml:space="preserve">다. </w:t>
      </w:r>
    </w:p>
    <w:p w:rsidR="0085053C" w:rsidRPr="00847A04" w:rsidRDefault="0085053C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456D71" w:rsidRPr="005337EE" w:rsidRDefault="00847A04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 xml:space="preserve">이번 </w:t>
      </w:r>
      <w:r w:rsidR="00182301">
        <w:rPr>
          <w:rFonts w:eastAsiaTheme="minorHAnsi" w:hint="eastAsia"/>
          <w:spacing w:val="-2"/>
          <w:sz w:val="22"/>
        </w:rPr>
        <w:t>연구에</w:t>
      </w:r>
      <w:r>
        <w:rPr>
          <w:rFonts w:eastAsiaTheme="minorHAnsi" w:hint="eastAsia"/>
          <w:spacing w:val="-2"/>
          <w:sz w:val="22"/>
        </w:rPr>
        <w:t xml:space="preserve">는 </w:t>
      </w:r>
      <w:r w:rsidR="00182301">
        <w:rPr>
          <w:rFonts w:eastAsiaTheme="minorHAnsi" w:hint="eastAsia"/>
          <w:spacing w:val="-2"/>
          <w:sz w:val="22"/>
        </w:rPr>
        <w:t xml:space="preserve">아태지역 </w:t>
      </w:r>
      <w:r w:rsidR="00182301">
        <w:rPr>
          <w:rFonts w:eastAsiaTheme="minorHAnsi"/>
          <w:spacing w:val="-2"/>
          <w:sz w:val="22"/>
        </w:rPr>
        <w:t>6</w:t>
      </w:r>
      <w:r w:rsidR="00182301">
        <w:rPr>
          <w:rFonts w:eastAsiaTheme="minorHAnsi" w:hint="eastAsia"/>
          <w:spacing w:val="-2"/>
          <w:sz w:val="22"/>
        </w:rPr>
        <w:t xml:space="preserve">개국 </w:t>
      </w:r>
      <w:r w:rsidR="00182301">
        <w:rPr>
          <w:rFonts w:eastAsiaTheme="minorHAnsi"/>
          <w:spacing w:val="-2"/>
          <w:sz w:val="22"/>
        </w:rPr>
        <w:t>7</w:t>
      </w:r>
      <w:r w:rsidR="00182301">
        <w:rPr>
          <w:rFonts w:eastAsiaTheme="minorHAnsi" w:hint="eastAsia"/>
          <w:spacing w:val="-2"/>
          <w:sz w:val="22"/>
        </w:rPr>
        <w:t>개 기관이 참여했고,</w:t>
      </w:r>
      <w:r w:rsidR="00182301">
        <w:rPr>
          <w:rFonts w:eastAsiaTheme="minorHAnsi"/>
          <w:spacing w:val="-2"/>
          <w:sz w:val="22"/>
        </w:rPr>
        <w:t xml:space="preserve"> </w:t>
      </w:r>
      <w:r w:rsidR="00DA45C4">
        <w:rPr>
          <w:rFonts w:eastAsiaTheme="minorHAnsi" w:hint="eastAsia"/>
          <w:spacing w:val="-2"/>
          <w:sz w:val="22"/>
        </w:rPr>
        <w:t>연구원</w:t>
      </w:r>
      <w:r>
        <w:rPr>
          <w:rFonts w:eastAsiaTheme="minorHAnsi" w:hint="eastAsia"/>
          <w:spacing w:val="-2"/>
          <w:sz w:val="22"/>
        </w:rPr>
        <w:t xml:space="preserve"> 외에 </w:t>
      </w:r>
      <w:r w:rsidR="00525E25" w:rsidRPr="005337EE">
        <w:rPr>
          <w:rFonts w:eastAsiaTheme="minorHAnsi" w:hint="eastAsia"/>
          <w:spacing w:val="-2"/>
          <w:sz w:val="22"/>
        </w:rPr>
        <w:t>호주 시드니대학교 미국연구센터(United States Studies Center</w:t>
      </w:r>
      <w:r w:rsidR="009F37DE" w:rsidRPr="005337EE">
        <w:rPr>
          <w:rFonts w:eastAsiaTheme="minorHAnsi" w:hint="eastAsia"/>
          <w:spacing w:val="-2"/>
          <w:sz w:val="22"/>
        </w:rPr>
        <w:t xml:space="preserve"> at the University of Sydney</w:t>
      </w:r>
      <w:r w:rsidR="00FA1BE9" w:rsidRPr="005337EE">
        <w:rPr>
          <w:rFonts w:eastAsiaTheme="minorHAnsi" w:hint="eastAsia"/>
          <w:spacing w:val="-2"/>
          <w:sz w:val="22"/>
        </w:rPr>
        <w:t>)</w:t>
      </w:r>
      <w:r w:rsidR="00994596" w:rsidRPr="005337EE">
        <w:rPr>
          <w:rFonts w:eastAsiaTheme="minorHAnsi" w:hint="eastAsia"/>
          <w:spacing w:val="-2"/>
          <w:sz w:val="22"/>
        </w:rPr>
        <w:t>, 호주</w:t>
      </w:r>
      <w:r w:rsidR="00BF20F4" w:rsidRPr="005337EE">
        <w:rPr>
          <w:rFonts w:eastAsiaTheme="minorHAnsi" w:hint="eastAsia"/>
          <w:spacing w:val="-2"/>
          <w:sz w:val="22"/>
        </w:rPr>
        <w:t xml:space="preserve"> </w:t>
      </w:r>
      <w:proofErr w:type="spellStart"/>
      <w:r w:rsidR="00FA1BE9" w:rsidRPr="005337EE">
        <w:rPr>
          <w:rFonts w:eastAsiaTheme="minorHAnsi" w:hint="eastAsia"/>
          <w:spacing w:val="-2"/>
          <w:sz w:val="22"/>
        </w:rPr>
        <w:t>퍼스</w:t>
      </w:r>
      <w:proofErr w:type="spellEnd"/>
      <w:r w:rsidR="00FA1BE9" w:rsidRPr="005337EE">
        <w:rPr>
          <w:rFonts w:eastAsiaTheme="minorHAnsi" w:hint="eastAsia"/>
          <w:spacing w:val="-2"/>
          <w:sz w:val="22"/>
        </w:rPr>
        <w:t xml:space="preserve"> 미국아시아센터(Perth </w:t>
      </w:r>
      <w:proofErr w:type="spellStart"/>
      <w:r w:rsidR="00FA1BE9" w:rsidRPr="005337EE">
        <w:rPr>
          <w:rFonts w:eastAsiaTheme="minorHAnsi" w:hint="eastAsia"/>
          <w:spacing w:val="-2"/>
          <w:sz w:val="22"/>
        </w:rPr>
        <w:t>USAsia</w:t>
      </w:r>
      <w:proofErr w:type="spellEnd"/>
      <w:r w:rsidR="00FA1BE9" w:rsidRPr="005337EE">
        <w:rPr>
          <w:rFonts w:eastAsiaTheme="minorHAnsi" w:hint="eastAsia"/>
          <w:spacing w:val="-2"/>
          <w:sz w:val="22"/>
        </w:rPr>
        <w:t xml:space="preserve"> Centre), </w:t>
      </w:r>
      <w:r w:rsidR="00525E25" w:rsidRPr="005337EE">
        <w:rPr>
          <w:rFonts w:eastAsiaTheme="minorHAnsi" w:hint="eastAsia"/>
          <w:spacing w:val="-2"/>
          <w:sz w:val="22"/>
        </w:rPr>
        <w:t>중국 상하이 국제관계 연구소(</w:t>
      </w:r>
      <w:r w:rsidR="008509E2" w:rsidRPr="005337EE">
        <w:rPr>
          <w:rFonts w:eastAsiaTheme="minorHAnsi"/>
          <w:spacing w:val="-2"/>
          <w:sz w:val="22"/>
        </w:rPr>
        <w:t>Shanghai Institutes</w:t>
      </w:r>
      <w:r w:rsidR="008509E2" w:rsidRPr="005337EE">
        <w:rPr>
          <w:rFonts w:eastAsiaTheme="minorHAnsi" w:hint="eastAsia"/>
          <w:spacing w:val="-2"/>
          <w:sz w:val="22"/>
        </w:rPr>
        <w:t xml:space="preserve"> </w:t>
      </w:r>
      <w:r w:rsidR="008509E2" w:rsidRPr="005337EE">
        <w:rPr>
          <w:rFonts w:eastAsiaTheme="minorHAnsi"/>
          <w:spacing w:val="-2"/>
          <w:sz w:val="22"/>
        </w:rPr>
        <w:t>for International Studies</w:t>
      </w:r>
      <w:r w:rsidR="00247D56" w:rsidRPr="005337EE">
        <w:rPr>
          <w:rFonts w:eastAsiaTheme="minorHAnsi" w:hint="eastAsia"/>
          <w:spacing w:val="-2"/>
          <w:sz w:val="22"/>
        </w:rPr>
        <w:t xml:space="preserve">), </w:t>
      </w:r>
      <w:r w:rsidR="00525E25" w:rsidRPr="005337EE">
        <w:rPr>
          <w:rFonts w:eastAsiaTheme="minorHAnsi" w:hint="eastAsia"/>
          <w:spacing w:val="-2"/>
          <w:sz w:val="22"/>
        </w:rPr>
        <w:t xml:space="preserve">일본 </w:t>
      </w:r>
      <w:proofErr w:type="spellStart"/>
      <w:r w:rsidR="0085053C" w:rsidRPr="005337EE">
        <w:rPr>
          <w:rFonts w:eastAsiaTheme="minorHAnsi" w:hint="eastAsia"/>
          <w:spacing w:val="-2"/>
          <w:sz w:val="22"/>
        </w:rPr>
        <w:t>캐논</w:t>
      </w:r>
      <w:proofErr w:type="spellEnd"/>
      <w:r w:rsidR="0085053C" w:rsidRPr="005337EE">
        <w:rPr>
          <w:rFonts w:eastAsiaTheme="minorHAnsi" w:hint="eastAsia"/>
          <w:spacing w:val="-2"/>
          <w:sz w:val="22"/>
        </w:rPr>
        <w:t xml:space="preserve"> 글로벌연구소</w:t>
      </w:r>
      <w:r w:rsidR="00525E25" w:rsidRPr="005337EE">
        <w:rPr>
          <w:rFonts w:eastAsiaTheme="minorHAnsi" w:hint="eastAsia"/>
          <w:spacing w:val="-2"/>
          <w:sz w:val="22"/>
        </w:rPr>
        <w:t>(</w:t>
      </w:r>
      <w:r w:rsidR="0085053C" w:rsidRPr="005337EE">
        <w:rPr>
          <w:rFonts w:eastAsiaTheme="minorHAnsi" w:hint="eastAsia"/>
          <w:spacing w:val="-2"/>
          <w:sz w:val="22"/>
        </w:rPr>
        <w:t>Canon Institute for Global Studies</w:t>
      </w:r>
      <w:r w:rsidR="00525E25" w:rsidRPr="005337EE">
        <w:rPr>
          <w:rFonts w:eastAsiaTheme="minorHAnsi" w:hint="eastAsia"/>
          <w:spacing w:val="-2"/>
          <w:sz w:val="22"/>
        </w:rPr>
        <w:t xml:space="preserve">), </w:t>
      </w:r>
      <w:r w:rsidR="00F01650" w:rsidRPr="005337EE">
        <w:rPr>
          <w:rFonts w:eastAsiaTheme="minorHAnsi"/>
          <w:spacing w:val="-2"/>
          <w:sz w:val="22"/>
        </w:rPr>
        <w:t>인도</w:t>
      </w:r>
      <w:r w:rsidR="00F01650" w:rsidRPr="005337EE">
        <w:rPr>
          <w:rFonts w:eastAsiaTheme="minorHAnsi" w:hint="eastAsia"/>
          <w:spacing w:val="-2"/>
          <w:sz w:val="22"/>
        </w:rPr>
        <w:t xml:space="preserve"> </w:t>
      </w:r>
      <w:proofErr w:type="spellStart"/>
      <w:r w:rsidR="00F01650" w:rsidRPr="005337EE">
        <w:rPr>
          <w:rFonts w:eastAsiaTheme="minorHAnsi" w:hint="eastAsia"/>
          <w:spacing w:val="-2"/>
          <w:sz w:val="22"/>
        </w:rPr>
        <w:t>브루킹스</w:t>
      </w:r>
      <w:proofErr w:type="spellEnd"/>
      <w:r w:rsidR="00621B72" w:rsidRPr="005337EE">
        <w:rPr>
          <w:rFonts w:eastAsiaTheme="minorHAnsi" w:hint="eastAsia"/>
          <w:spacing w:val="-2"/>
          <w:sz w:val="22"/>
        </w:rPr>
        <w:t xml:space="preserve"> 연구소</w:t>
      </w:r>
      <w:r w:rsidR="00F01650" w:rsidRPr="005337EE">
        <w:rPr>
          <w:rFonts w:eastAsiaTheme="minorHAnsi" w:hint="eastAsia"/>
          <w:spacing w:val="-2"/>
          <w:sz w:val="22"/>
        </w:rPr>
        <w:t>(Brookings</w:t>
      </w:r>
      <w:r w:rsidR="00BE0AF1" w:rsidRPr="005337EE">
        <w:rPr>
          <w:rFonts w:eastAsiaTheme="minorHAnsi" w:hint="eastAsia"/>
          <w:spacing w:val="-2"/>
          <w:sz w:val="22"/>
        </w:rPr>
        <w:t xml:space="preserve"> </w:t>
      </w:r>
      <w:r w:rsidR="00F01650" w:rsidRPr="005337EE">
        <w:rPr>
          <w:rFonts w:eastAsiaTheme="minorHAnsi" w:hint="eastAsia"/>
          <w:spacing w:val="-2"/>
          <w:sz w:val="22"/>
        </w:rPr>
        <w:t xml:space="preserve">India), </w:t>
      </w:r>
      <w:r w:rsidR="00525E25" w:rsidRPr="005337EE">
        <w:rPr>
          <w:rFonts w:eastAsiaTheme="minorHAnsi" w:hint="eastAsia"/>
          <w:spacing w:val="-2"/>
          <w:sz w:val="22"/>
        </w:rPr>
        <w:t xml:space="preserve">인도네시아 </w:t>
      </w:r>
      <w:r w:rsidR="00F01650" w:rsidRPr="005337EE">
        <w:rPr>
          <w:rFonts w:eastAsiaTheme="minorHAnsi" w:hint="eastAsia"/>
          <w:spacing w:val="-2"/>
          <w:sz w:val="22"/>
        </w:rPr>
        <w:t>FPCI</w:t>
      </w:r>
      <w:r w:rsidR="00525E25" w:rsidRPr="005337EE">
        <w:rPr>
          <w:rFonts w:eastAsiaTheme="minorHAnsi" w:hint="eastAsia"/>
          <w:spacing w:val="-2"/>
          <w:sz w:val="22"/>
        </w:rPr>
        <w:t>(</w:t>
      </w:r>
      <w:r w:rsidR="00F01650" w:rsidRPr="005337EE">
        <w:rPr>
          <w:rFonts w:eastAsiaTheme="minorHAnsi" w:hint="eastAsia"/>
          <w:spacing w:val="-2"/>
          <w:sz w:val="22"/>
        </w:rPr>
        <w:t xml:space="preserve">Foreign Policy Community of </w:t>
      </w:r>
      <w:r w:rsidR="00F01650" w:rsidRPr="005337EE">
        <w:rPr>
          <w:rFonts w:eastAsiaTheme="minorHAnsi"/>
          <w:spacing w:val="-2"/>
          <w:sz w:val="22"/>
        </w:rPr>
        <w:t>Indonesia</w:t>
      </w:r>
      <w:r w:rsidR="00525E25" w:rsidRPr="005337EE">
        <w:rPr>
          <w:rFonts w:eastAsiaTheme="minorHAnsi" w:hint="eastAsia"/>
          <w:spacing w:val="-2"/>
          <w:sz w:val="22"/>
        </w:rPr>
        <w:t xml:space="preserve">)가 </w:t>
      </w:r>
      <w:proofErr w:type="spellStart"/>
      <w:r>
        <w:rPr>
          <w:rFonts w:eastAsiaTheme="minorHAnsi" w:hint="eastAsia"/>
          <w:spacing w:val="-2"/>
          <w:sz w:val="22"/>
        </w:rPr>
        <w:t>공동연구</w:t>
      </w:r>
      <w:r w:rsidR="00182301">
        <w:rPr>
          <w:rFonts w:eastAsiaTheme="minorHAnsi" w:hint="eastAsia"/>
          <w:spacing w:val="-2"/>
          <w:sz w:val="22"/>
        </w:rPr>
        <w:t>한</w:t>
      </w:r>
      <w:proofErr w:type="spellEnd"/>
      <w:r>
        <w:rPr>
          <w:rFonts w:eastAsiaTheme="minorHAnsi" w:hint="eastAsia"/>
          <w:spacing w:val="-2"/>
          <w:sz w:val="22"/>
        </w:rPr>
        <w:t xml:space="preserve"> 결과이다.</w:t>
      </w:r>
      <w:r>
        <w:rPr>
          <w:rFonts w:eastAsiaTheme="minorHAnsi"/>
          <w:spacing w:val="-2"/>
          <w:sz w:val="22"/>
        </w:rPr>
        <w:t xml:space="preserve"> </w:t>
      </w:r>
    </w:p>
    <w:p w:rsidR="008509E2" w:rsidRPr="00847A04" w:rsidRDefault="008509E2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350207" w:rsidRPr="005337EE" w:rsidRDefault="007A5634" w:rsidP="009D5FDF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 xml:space="preserve">이 보고서는 동북아 </w:t>
      </w:r>
      <w:r w:rsidR="00D82F02" w:rsidRPr="005337EE">
        <w:rPr>
          <w:rFonts w:eastAsiaTheme="minorHAnsi" w:hint="eastAsia"/>
          <w:spacing w:val="-2"/>
          <w:sz w:val="22"/>
        </w:rPr>
        <w:t xml:space="preserve">내 </w:t>
      </w:r>
      <w:proofErr w:type="spellStart"/>
      <w:r w:rsidRPr="005337EE">
        <w:rPr>
          <w:rFonts w:eastAsiaTheme="minorHAnsi" w:hint="eastAsia"/>
          <w:spacing w:val="-2"/>
          <w:sz w:val="22"/>
        </w:rPr>
        <w:t>미중</w:t>
      </w:r>
      <w:proofErr w:type="spellEnd"/>
      <w:r w:rsidRPr="005337EE">
        <w:rPr>
          <w:rFonts w:eastAsiaTheme="minorHAnsi" w:hint="eastAsia"/>
          <w:spacing w:val="-2"/>
          <w:sz w:val="22"/>
        </w:rPr>
        <w:t xml:space="preserve"> 대결, 국제질서 재편 </w:t>
      </w:r>
      <w:r w:rsidR="00D82F02" w:rsidRPr="005337EE">
        <w:rPr>
          <w:rFonts w:eastAsiaTheme="minorHAnsi" w:hint="eastAsia"/>
          <w:spacing w:val="-2"/>
          <w:sz w:val="22"/>
        </w:rPr>
        <w:t>등</w:t>
      </w:r>
      <w:r w:rsidR="00754F02" w:rsidRPr="005337EE">
        <w:rPr>
          <w:rFonts w:eastAsiaTheme="minorHAnsi" w:hint="eastAsia"/>
          <w:spacing w:val="-2"/>
          <w:sz w:val="22"/>
        </w:rPr>
        <w:t xml:space="preserve">에 대한 </w:t>
      </w:r>
      <w:r w:rsidR="000D68FB" w:rsidRPr="005337EE">
        <w:rPr>
          <w:rFonts w:eastAsiaTheme="minorHAnsi" w:hint="eastAsia"/>
          <w:spacing w:val="-2"/>
          <w:sz w:val="22"/>
        </w:rPr>
        <w:t>한국인</w:t>
      </w:r>
      <w:r w:rsidR="00DB5908" w:rsidRPr="005337EE">
        <w:rPr>
          <w:rFonts w:eastAsiaTheme="minorHAnsi" w:hint="eastAsia"/>
          <w:spacing w:val="-2"/>
          <w:sz w:val="22"/>
        </w:rPr>
        <w:t xml:space="preserve">과 아태지역 국민들의 </w:t>
      </w:r>
      <w:r w:rsidR="000D68FB" w:rsidRPr="005337EE">
        <w:rPr>
          <w:rFonts w:eastAsiaTheme="minorHAnsi" w:hint="eastAsia"/>
          <w:spacing w:val="-2"/>
          <w:sz w:val="22"/>
        </w:rPr>
        <w:t xml:space="preserve">인식을 </w:t>
      </w:r>
      <w:r w:rsidR="00D82F02" w:rsidRPr="005337EE">
        <w:rPr>
          <w:rFonts w:eastAsiaTheme="minorHAnsi"/>
          <w:spacing w:val="-2"/>
          <w:sz w:val="22"/>
        </w:rPr>
        <w:t>비교</w:t>
      </w:r>
      <w:r w:rsidR="00397267" w:rsidRPr="005337EE">
        <w:rPr>
          <w:rFonts w:eastAsiaTheme="minorHAnsi"/>
          <w:spacing w:val="-2"/>
          <w:sz w:val="22"/>
        </w:rPr>
        <w:t>·</w:t>
      </w:r>
      <w:r w:rsidRPr="005337EE">
        <w:rPr>
          <w:rFonts w:eastAsiaTheme="minorHAnsi" w:hint="eastAsia"/>
          <w:spacing w:val="-2"/>
          <w:sz w:val="22"/>
        </w:rPr>
        <w:t xml:space="preserve">분석한 </w:t>
      </w:r>
      <w:r w:rsidR="00456D71" w:rsidRPr="005337EE">
        <w:rPr>
          <w:rFonts w:eastAsiaTheme="minorHAnsi" w:hint="eastAsia"/>
          <w:spacing w:val="-2"/>
          <w:sz w:val="22"/>
        </w:rPr>
        <w:t>자료</w:t>
      </w:r>
      <w:r w:rsidR="00D82F02" w:rsidRPr="005337EE">
        <w:rPr>
          <w:rFonts w:eastAsiaTheme="minorHAnsi"/>
          <w:spacing w:val="-2"/>
          <w:sz w:val="22"/>
        </w:rPr>
        <w:t>다.</w:t>
      </w:r>
      <w:r w:rsidR="00D82F02" w:rsidRPr="005337EE">
        <w:rPr>
          <w:rFonts w:eastAsiaTheme="minorHAnsi" w:hint="eastAsia"/>
          <w:spacing w:val="-2"/>
          <w:sz w:val="22"/>
        </w:rPr>
        <w:t xml:space="preserve"> </w:t>
      </w:r>
      <w:r w:rsidR="00496E34" w:rsidRPr="005337EE">
        <w:rPr>
          <w:rFonts w:eastAsiaTheme="minorHAnsi" w:hint="eastAsia"/>
          <w:spacing w:val="-2"/>
          <w:sz w:val="22"/>
        </w:rPr>
        <w:t xml:space="preserve">한국 조사는 </w:t>
      </w:r>
      <w:r w:rsidR="00E1502C" w:rsidRPr="005337EE">
        <w:rPr>
          <w:rFonts w:eastAsiaTheme="minorHAnsi" w:hint="eastAsia"/>
          <w:spacing w:val="-2"/>
          <w:sz w:val="22"/>
        </w:rPr>
        <w:t>2017년</w:t>
      </w:r>
      <w:r w:rsidR="00D82F02" w:rsidRPr="005337EE">
        <w:rPr>
          <w:rFonts w:eastAsiaTheme="minorHAnsi" w:hint="eastAsia"/>
          <w:spacing w:val="-2"/>
          <w:sz w:val="22"/>
        </w:rPr>
        <w:t xml:space="preserve"> </w:t>
      </w:r>
      <w:r w:rsidR="00413917">
        <w:rPr>
          <w:rFonts w:eastAsiaTheme="minorHAnsi" w:hint="eastAsia"/>
          <w:spacing w:val="-2"/>
          <w:sz w:val="22"/>
        </w:rPr>
        <w:t>2</w:t>
      </w:r>
      <w:r w:rsidR="00D82F02" w:rsidRPr="005337EE">
        <w:rPr>
          <w:rFonts w:eastAsiaTheme="minorHAnsi" w:hint="eastAsia"/>
          <w:spacing w:val="-2"/>
          <w:sz w:val="22"/>
        </w:rPr>
        <w:t xml:space="preserve">월 </w:t>
      </w:r>
      <w:r w:rsidR="00413917">
        <w:rPr>
          <w:rFonts w:eastAsiaTheme="minorHAnsi" w:hint="eastAsia"/>
          <w:spacing w:val="-2"/>
          <w:sz w:val="22"/>
        </w:rPr>
        <w:t>23</w:t>
      </w:r>
      <w:r w:rsidR="00D82F02" w:rsidRPr="005337EE">
        <w:rPr>
          <w:rFonts w:eastAsiaTheme="minorHAnsi" w:hint="eastAsia"/>
          <w:spacing w:val="-2"/>
          <w:sz w:val="22"/>
        </w:rPr>
        <w:t xml:space="preserve">일부터 </w:t>
      </w:r>
      <w:r w:rsidR="00413917">
        <w:rPr>
          <w:rFonts w:eastAsiaTheme="minorHAnsi" w:hint="eastAsia"/>
          <w:spacing w:val="-2"/>
          <w:sz w:val="22"/>
        </w:rPr>
        <w:t>3</w:t>
      </w:r>
      <w:r w:rsidR="00CA6195" w:rsidRPr="005337EE">
        <w:rPr>
          <w:rFonts w:eastAsiaTheme="minorHAnsi" w:hint="eastAsia"/>
          <w:spacing w:val="-2"/>
          <w:sz w:val="22"/>
        </w:rPr>
        <w:t xml:space="preserve">월 </w:t>
      </w:r>
      <w:r w:rsidR="00413917">
        <w:rPr>
          <w:rFonts w:eastAsiaTheme="minorHAnsi" w:hint="eastAsia"/>
          <w:spacing w:val="-2"/>
          <w:sz w:val="22"/>
        </w:rPr>
        <w:t>19</w:t>
      </w:r>
      <w:r w:rsidR="00D82F02" w:rsidRPr="005337EE">
        <w:rPr>
          <w:rFonts w:eastAsiaTheme="minorHAnsi" w:hint="eastAsia"/>
          <w:spacing w:val="-2"/>
          <w:sz w:val="22"/>
        </w:rPr>
        <w:t>일까지 만 19세 이상 성인남녀 75</w:t>
      </w:r>
      <w:r w:rsidR="00EE6C8C" w:rsidRPr="005337EE">
        <w:rPr>
          <w:rFonts w:eastAsiaTheme="minorHAnsi" w:hint="eastAsia"/>
          <w:spacing w:val="-2"/>
          <w:sz w:val="22"/>
        </w:rPr>
        <w:t>7</w:t>
      </w:r>
      <w:r w:rsidR="00D82F02" w:rsidRPr="005337EE">
        <w:rPr>
          <w:rFonts w:eastAsiaTheme="minorHAnsi" w:hint="eastAsia"/>
          <w:spacing w:val="-2"/>
          <w:sz w:val="22"/>
        </w:rPr>
        <w:t>명을 대상으로 온라인을 통해 이뤄졌다. 주요 조사결과</w:t>
      </w:r>
      <w:r w:rsidR="00182301">
        <w:rPr>
          <w:rFonts w:eastAsiaTheme="minorHAnsi" w:hint="eastAsia"/>
          <w:spacing w:val="-2"/>
          <w:sz w:val="22"/>
        </w:rPr>
        <w:t>는 다음과 같</w:t>
      </w:r>
      <w:r w:rsidR="00D82F02" w:rsidRPr="005337EE">
        <w:rPr>
          <w:rFonts w:eastAsiaTheme="minorHAnsi" w:hint="eastAsia"/>
          <w:spacing w:val="-2"/>
          <w:sz w:val="22"/>
        </w:rPr>
        <w:t xml:space="preserve">다. </w:t>
      </w:r>
    </w:p>
    <w:p w:rsidR="00350207" w:rsidRPr="00847A04" w:rsidRDefault="00350207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9F405C" w:rsidRPr="005337EE" w:rsidRDefault="009F405C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>한국인의 대중</w:t>
      </w:r>
      <w:r w:rsidRPr="005337EE">
        <w:rPr>
          <w:rFonts w:eastAsiaTheme="minorHAnsi"/>
          <w:spacing w:val="-2"/>
          <w:sz w:val="22"/>
        </w:rPr>
        <w:t>(</w:t>
      </w:r>
      <w:r w:rsidRPr="005337EE">
        <w:rPr>
          <w:rFonts w:ascii="바탕" w:eastAsia="바탕" w:hAnsi="바탕" w:cs="바탕" w:hint="eastAsia"/>
          <w:spacing w:val="-2"/>
          <w:sz w:val="22"/>
        </w:rPr>
        <w:t>對中</w:t>
      </w:r>
      <w:r w:rsidRPr="005337EE">
        <w:rPr>
          <w:rFonts w:eastAsiaTheme="minorHAnsi"/>
          <w:spacing w:val="-2"/>
          <w:sz w:val="22"/>
        </w:rPr>
        <w:t>)</w:t>
      </w:r>
      <w:r w:rsidRPr="005337EE">
        <w:rPr>
          <w:rFonts w:eastAsiaTheme="minorHAnsi" w:hint="eastAsia"/>
          <w:spacing w:val="-2"/>
          <w:sz w:val="22"/>
        </w:rPr>
        <w:t xml:space="preserve"> 인식</w:t>
      </w:r>
      <w:r w:rsidR="003D6D24" w:rsidRPr="005337EE">
        <w:rPr>
          <w:rFonts w:eastAsiaTheme="minorHAnsi" w:hint="eastAsia"/>
          <w:spacing w:val="-2"/>
          <w:sz w:val="22"/>
        </w:rPr>
        <w:t>은</w:t>
      </w:r>
      <w:r w:rsidRPr="005337EE">
        <w:rPr>
          <w:rFonts w:eastAsiaTheme="minorHAnsi" w:hint="eastAsia"/>
          <w:spacing w:val="-2"/>
          <w:sz w:val="22"/>
        </w:rPr>
        <w:t xml:space="preserve"> 전반적으로 악화됐다. 과반이 넘는</w:t>
      </w:r>
      <w:r w:rsidR="008A739D" w:rsidRPr="005337EE">
        <w:rPr>
          <w:rFonts w:eastAsiaTheme="minorHAnsi" w:hint="eastAsia"/>
          <w:spacing w:val="-2"/>
          <w:sz w:val="22"/>
        </w:rPr>
        <w:t xml:space="preserve"> </w:t>
      </w:r>
      <w:r w:rsidRPr="005337EE">
        <w:rPr>
          <w:rFonts w:eastAsiaTheme="minorHAnsi" w:hint="eastAsia"/>
          <w:spacing w:val="-2"/>
          <w:sz w:val="22"/>
        </w:rPr>
        <w:t>60%</w:t>
      </w:r>
      <w:r w:rsidR="008A739D" w:rsidRPr="005337EE">
        <w:rPr>
          <w:rFonts w:eastAsiaTheme="minorHAnsi" w:hint="eastAsia"/>
          <w:spacing w:val="-2"/>
          <w:sz w:val="22"/>
        </w:rPr>
        <w:t>가</w:t>
      </w:r>
      <w:r w:rsidRPr="005337EE">
        <w:rPr>
          <w:rFonts w:eastAsiaTheme="minorHAnsi" w:hint="eastAsia"/>
          <w:spacing w:val="-2"/>
          <w:sz w:val="22"/>
        </w:rPr>
        <w:t xml:space="preserve"> </w:t>
      </w:r>
      <w:r w:rsidR="0047263B" w:rsidRPr="005337EE">
        <w:rPr>
          <w:rFonts w:eastAsiaTheme="minorHAnsi" w:hint="eastAsia"/>
          <w:spacing w:val="-2"/>
          <w:sz w:val="22"/>
        </w:rPr>
        <w:t xml:space="preserve">우리나라에 미치는 </w:t>
      </w:r>
      <w:r w:rsidRPr="005337EE">
        <w:rPr>
          <w:rFonts w:eastAsiaTheme="minorHAnsi" w:hint="eastAsia"/>
          <w:spacing w:val="-2"/>
          <w:sz w:val="22"/>
        </w:rPr>
        <w:t xml:space="preserve">중국의 영향력을 부정적으로 </w:t>
      </w:r>
      <w:r w:rsidR="00514777" w:rsidRPr="005337EE">
        <w:rPr>
          <w:rFonts w:eastAsiaTheme="minorHAnsi" w:hint="eastAsia"/>
          <w:spacing w:val="-2"/>
          <w:sz w:val="22"/>
        </w:rPr>
        <w:t>봤</w:t>
      </w:r>
      <w:r w:rsidRPr="005337EE">
        <w:rPr>
          <w:rFonts w:eastAsiaTheme="minorHAnsi" w:hint="eastAsia"/>
          <w:spacing w:val="-2"/>
          <w:sz w:val="22"/>
        </w:rPr>
        <w:t>다. 중립</w:t>
      </w:r>
      <w:r w:rsidR="00F64DCA" w:rsidRPr="005337EE">
        <w:rPr>
          <w:rFonts w:eastAsiaTheme="minorHAnsi" w:hint="eastAsia"/>
          <w:spacing w:val="-2"/>
          <w:sz w:val="22"/>
        </w:rPr>
        <w:t xml:space="preserve">, </w:t>
      </w:r>
      <w:r w:rsidRPr="005337EE">
        <w:rPr>
          <w:rFonts w:eastAsiaTheme="minorHAnsi" w:hint="eastAsia"/>
          <w:spacing w:val="-2"/>
          <w:sz w:val="22"/>
        </w:rPr>
        <w:t>긍정적으로 본 비율은 각각 25%, 15%</w:t>
      </w:r>
      <w:r w:rsidR="00F72D21" w:rsidRPr="005337EE">
        <w:rPr>
          <w:rFonts w:eastAsiaTheme="minorHAnsi" w:hint="eastAsia"/>
          <w:spacing w:val="-2"/>
          <w:sz w:val="22"/>
        </w:rPr>
        <w:t>였</w:t>
      </w:r>
      <w:r w:rsidRPr="005337EE">
        <w:rPr>
          <w:rFonts w:eastAsiaTheme="minorHAnsi" w:hint="eastAsia"/>
          <w:spacing w:val="-2"/>
          <w:sz w:val="22"/>
        </w:rPr>
        <w:t xml:space="preserve">다. 이는 2015년 조사에서 긍정적 시각이 </w:t>
      </w:r>
      <w:r w:rsidR="005A1153" w:rsidRPr="005337EE">
        <w:rPr>
          <w:rFonts w:eastAsiaTheme="minorHAnsi" w:hint="eastAsia"/>
          <w:spacing w:val="-2"/>
          <w:sz w:val="22"/>
        </w:rPr>
        <w:t xml:space="preserve">47%로 </w:t>
      </w:r>
      <w:r w:rsidRPr="005337EE">
        <w:rPr>
          <w:rFonts w:eastAsiaTheme="minorHAnsi" w:hint="eastAsia"/>
          <w:spacing w:val="-2"/>
          <w:sz w:val="22"/>
        </w:rPr>
        <w:t xml:space="preserve">절반에 가까웠던 </w:t>
      </w:r>
      <w:r w:rsidR="001D5B34" w:rsidRPr="005337EE">
        <w:rPr>
          <w:rFonts w:eastAsiaTheme="minorHAnsi" w:hint="eastAsia"/>
          <w:spacing w:val="-2"/>
          <w:sz w:val="22"/>
        </w:rPr>
        <w:t xml:space="preserve">것과 </w:t>
      </w:r>
      <w:r w:rsidRPr="005337EE">
        <w:rPr>
          <w:rFonts w:eastAsiaTheme="minorHAnsi" w:hint="eastAsia"/>
          <w:spacing w:val="-2"/>
          <w:sz w:val="22"/>
        </w:rPr>
        <w:t xml:space="preserve">대조적이다(중립 32%, 부정 21%). </w:t>
      </w:r>
    </w:p>
    <w:p w:rsidR="000E58C8" w:rsidRPr="00847A04" w:rsidRDefault="000E58C8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0E58C8" w:rsidRPr="005337EE" w:rsidRDefault="0090123C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>이</w:t>
      </w:r>
      <w:r w:rsidR="000537FC">
        <w:rPr>
          <w:rFonts w:eastAsiaTheme="minorHAnsi" w:hint="eastAsia"/>
          <w:spacing w:val="-2"/>
          <w:sz w:val="22"/>
        </w:rPr>
        <w:t>런</w:t>
      </w:r>
      <w:r w:rsidRPr="005337EE">
        <w:rPr>
          <w:rFonts w:eastAsiaTheme="minorHAnsi" w:hint="eastAsia"/>
          <w:spacing w:val="-2"/>
          <w:sz w:val="22"/>
        </w:rPr>
        <w:t xml:space="preserve"> </w:t>
      </w:r>
      <w:r w:rsidR="005B2CAB" w:rsidRPr="005337EE">
        <w:rPr>
          <w:rFonts w:eastAsiaTheme="minorHAnsi" w:hint="eastAsia"/>
          <w:spacing w:val="-2"/>
          <w:sz w:val="22"/>
        </w:rPr>
        <w:t xml:space="preserve">경향은 중국의 </w:t>
      </w:r>
      <w:r w:rsidR="006355B1" w:rsidRPr="005337EE">
        <w:rPr>
          <w:rFonts w:eastAsiaTheme="minorHAnsi" w:hint="eastAsia"/>
          <w:spacing w:val="-2"/>
          <w:sz w:val="22"/>
        </w:rPr>
        <w:t>대</w:t>
      </w:r>
      <w:r w:rsidR="006355B1" w:rsidRPr="005337EE">
        <w:rPr>
          <w:rFonts w:eastAsiaTheme="minorHAnsi"/>
          <w:spacing w:val="-2"/>
          <w:sz w:val="22"/>
        </w:rPr>
        <w:t>(</w:t>
      </w:r>
      <w:r w:rsidR="006355B1" w:rsidRPr="005337EE">
        <w:rPr>
          <w:rFonts w:ascii="바탕" w:eastAsia="바탕" w:hAnsi="바탕" w:cs="바탕" w:hint="eastAsia"/>
          <w:spacing w:val="-2"/>
          <w:sz w:val="22"/>
        </w:rPr>
        <w:t>對</w:t>
      </w:r>
      <w:r w:rsidR="006355B1" w:rsidRPr="005337EE">
        <w:rPr>
          <w:rFonts w:eastAsiaTheme="minorHAnsi"/>
          <w:spacing w:val="-2"/>
          <w:sz w:val="22"/>
        </w:rPr>
        <w:t>)</w:t>
      </w:r>
      <w:r w:rsidR="006355B1" w:rsidRPr="005337EE">
        <w:rPr>
          <w:rFonts w:eastAsiaTheme="minorHAnsi" w:hint="eastAsia"/>
          <w:spacing w:val="-2"/>
          <w:sz w:val="22"/>
        </w:rPr>
        <w:t xml:space="preserve"> 아시아 </w:t>
      </w:r>
      <w:r w:rsidR="000E58C8" w:rsidRPr="005337EE">
        <w:rPr>
          <w:rFonts w:eastAsiaTheme="minorHAnsi" w:hint="eastAsia"/>
          <w:spacing w:val="-2"/>
          <w:sz w:val="22"/>
        </w:rPr>
        <w:t xml:space="preserve">영향력을 묻는 </w:t>
      </w:r>
      <w:r w:rsidR="00961AE5" w:rsidRPr="005337EE">
        <w:rPr>
          <w:rFonts w:eastAsiaTheme="minorHAnsi" w:hint="eastAsia"/>
          <w:spacing w:val="-2"/>
          <w:sz w:val="22"/>
        </w:rPr>
        <w:t>문항</w:t>
      </w:r>
      <w:r w:rsidR="000E58C8" w:rsidRPr="005337EE">
        <w:rPr>
          <w:rFonts w:eastAsiaTheme="minorHAnsi" w:hint="eastAsia"/>
          <w:spacing w:val="-2"/>
          <w:sz w:val="22"/>
        </w:rPr>
        <w:t>에서도 동일</w:t>
      </w:r>
      <w:r w:rsidR="00094BB0" w:rsidRPr="005337EE">
        <w:rPr>
          <w:rFonts w:eastAsiaTheme="minorHAnsi" w:hint="eastAsia"/>
          <w:spacing w:val="-2"/>
          <w:sz w:val="22"/>
        </w:rPr>
        <w:t xml:space="preserve">하게 드러났다. </w:t>
      </w:r>
      <w:r w:rsidR="00CE10DB" w:rsidRPr="005337EE">
        <w:rPr>
          <w:rFonts w:eastAsiaTheme="minorHAnsi" w:hint="eastAsia"/>
          <w:spacing w:val="-2"/>
          <w:sz w:val="22"/>
        </w:rPr>
        <w:t>49%</w:t>
      </w:r>
      <w:r w:rsidR="000E14B9" w:rsidRPr="005337EE">
        <w:rPr>
          <w:rFonts w:eastAsiaTheme="minorHAnsi" w:hint="eastAsia"/>
          <w:spacing w:val="-2"/>
          <w:sz w:val="22"/>
        </w:rPr>
        <w:t>가</w:t>
      </w:r>
      <w:r w:rsidR="00AF1A76" w:rsidRPr="005337EE">
        <w:rPr>
          <w:rFonts w:eastAsiaTheme="minorHAnsi" w:hint="eastAsia"/>
          <w:spacing w:val="-2"/>
          <w:sz w:val="22"/>
        </w:rPr>
        <w:t xml:space="preserve"> </w:t>
      </w:r>
      <w:r w:rsidR="00CE10DB" w:rsidRPr="005337EE">
        <w:rPr>
          <w:rFonts w:eastAsiaTheme="minorHAnsi" w:hint="eastAsia"/>
          <w:spacing w:val="-2"/>
          <w:sz w:val="22"/>
        </w:rPr>
        <w:t xml:space="preserve">중국이 도움이 되기 보다 해가 된다고 </w:t>
      </w:r>
      <w:r w:rsidR="008B78DB" w:rsidRPr="005337EE">
        <w:rPr>
          <w:rFonts w:eastAsiaTheme="minorHAnsi" w:hint="eastAsia"/>
          <w:spacing w:val="-2"/>
          <w:sz w:val="22"/>
        </w:rPr>
        <w:t>답</w:t>
      </w:r>
      <w:r w:rsidR="00CE10DB" w:rsidRPr="005337EE">
        <w:rPr>
          <w:rFonts w:eastAsiaTheme="minorHAnsi" w:hint="eastAsia"/>
          <w:spacing w:val="-2"/>
          <w:sz w:val="22"/>
        </w:rPr>
        <w:t xml:space="preserve">했다. </w:t>
      </w:r>
      <w:r w:rsidR="00DE1838" w:rsidRPr="005337EE">
        <w:rPr>
          <w:rFonts w:eastAsiaTheme="minorHAnsi" w:hint="eastAsia"/>
          <w:spacing w:val="-2"/>
          <w:sz w:val="22"/>
        </w:rPr>
        <w:t>다음으로는 중립, 긍정적</w:t>
      </w:r>
      <w:r w:rsidR="00476BBA" w:rsidRPr="005337EE">
        <w:rPr>
          <w:rFonts w:eastAsiaTheme="minorHAnsi" w:hint="eastAsia"/>
          <w:spacing w:val="-2"/>
          <w:sz w:val="22"/>
        </w:rPr>
        <w:t xml:space="preserve">이라고 답한 비율이 </w:t>
      </w:r>
      <w:r w:rsidR="00DE1838" w:rsidRPr="005337EE">
        <w:rPr>
          <w:rFonts w:eastAsiaTheme="minorHAnsi" w:hint="eastAsia"/>
          <w:spacing w:val="-2"/>
          <w:sz w:val="22"/>
        </w:rPr>
        <w:t>각각 39%, 13%</w:t>
      </w:r>
      <w:r w:rsidR="000C2317" w:rsidRPr="005337EE">
        <w:rPr>
          <w:rFonts w:eastAsiaTheme="minorHAnsi" w:hint="eastAsia"/>
          <w:spacing w:val="-2"/>
          <w:sz w:val="22"/>
        </w:rPr>
        <w:t>였</w:t>
      </w:r>
      <w:r w:rsidR="00DE1838" w:rsidRPr="005337EE">
        <w:rPr>
          <w:rFonts w:eastAsiaTheme="minorHAnsi" w:hint="eastAsia"/>
          <w:spacing w:val="-2"/>
          <w:sz w:val="22"/>
        </w:rPr>
        <w:t xml:space="preserve">다. </w:t>
      </w:r>
      <w:r w:rsidR="00B7679A" w:rsidRPr="005337EE">
        <w:rPr>
          <w:rFonts w:eastAsiaTheme="minorHAnsi" w:hint="eastAsia"/>
          <w:spacing w:val="-2"/>
          <w:sz w:val="22"/>
        </w:rPr>
        <w:t>2015년 조사에서 중립이 65%로 가장 많았고 긍정 23%, 부정 12%의 순이었</w:t>
      </w:r>
      <w:r w:rsidR="009D04B5" w:rsidRPr="005337EE">
        <w:rPr>
          <w:rFonts w:eastAsiaTheme="minorHAnsi" w:hint="eastAsia"/>
          <w:spacing w:val="-2"/>
          <w:sz w:val="22"/>
        </w:rPr>
        <w:t>던 결과와 차이가 있</w:t>
      </w:r>
      <w:r w:rsidR="00B7679A" w:rsidRPr="005337EE">
        <w:rPr>
          <w:rFonts w:eastAsiaTheme="minorHAnsi" w:hint="eastAsia"/>
          <w:spacing w:val="-2"/>
          <w:sz w:val="22"/>
        </w:rPr>
        <w:t xml:space="preserve">다. </w:t>
      </w:r>
    </w:p>
    <w:p w:rsidR="001178CD" w:rsidRPr="00847A04" w:rsidRDefault="001178CD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1F1195" w:rsidRPr="005337EE" w:rsidRDefault="00D53860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현재 한반도 안보상황에 대해서는</w:t>
      </w:r>
      <w:r w:rsidR="00B7679A" w:rsidRPr="005337EE">
        <w:rPr>
          <w:rFonts w:eastAsiaTheme="minorHAnsi" w:hint="eastAsia"/>
          <w:spacing w:val="-2"/>
          <w:sz w:val="22"/>
        </w:rPr>
        <w:t xml:space="preserve"> </w:t>
      </w:r>
      <w:r>
        <w:rPr>
          <w:rFonts w:eastAsiaTheme="minorHAnsi" w:hint="eastAsia"/>
          <w:spacing w:val="-2"/>
          <w:sz w:val="22"/>
        </w:rPr>
        <w:t>한국인</w:t>
      </w:r>
      <w:r w:rsidR="00CA2BF6" w:rsidRPr="005337EE">
        <w:rPr>
          <w:rFonts w:eastAsiaTheme="minorHAnsi" w:hint="eastAsia"/>
          <w:spacing w:val="-2"/>
          <w:sz w:val="22"/>
        </w:rPr>
        <w:t xml:space="preserve">의 </w:t>
      </w:r>
      <w:r w:rsidR="00B7679A" w:rsidRPr="005337EE">
        <w:rPr>
          <w:rFonts w:eastAsiaTheme="minorHAnsi" w:hint="eastAsia"/>
          <w:spacing w:val="-2"/>
          <w:sz w:val="22"/>
        </w:rPr>
        <w:t>85%</w:t>
      </w:r>
      <w:r>
        <w:rPr>
          <w:rFonts w:eastAsiaTheme="minorHAnsi" w:hint="eastAsia"/>
          <w:spacing w:val="-2"/>
          <w:sz w:val="22"/>
        </w:rPr>
        <w:t>가</w:t>
      </w:r>
      <w:r w:rsidR="00CA2BF6" w:rsidRPr="005337EE">
        <w:rPr>
          <w:rFonts w:eastAsiaTheme="minorHAnsi" w:hint="eastAsia"/>
          <w:spacing w:val="-2"/>
          <w:sz w:val="22"/>
        </w:rPr>
        <w:t xml:space="preserve"> </w:t>
      </w:r>
      <w:r w:rsidR="00B7679A" w:rsidRPr="005337EE">
        <w:rPr>
          <w:rFonts w:eastAsiaTheme="minorHAnsi" w:hint="eastAsia"/>
          <w:spacing w:val="-2"/>
          <w:sz w:val="22"/>
        </w:rPr>
        <w:t>부정적으로 평가했다. 긍정적으로 본 비율은 15%(</w:t>
      </w:r>
      <w:r w:rsidR="00B7679A" w:rsidRPr="005337EE">
        <w:rPr>
          <w:rFonts w:eastAsiaTheme="minorHAnsi"/>
          <w:spacing w:val="-2"/>
          <w:sz w:val="22"/>
        </w:rPr>
        <w:t>‘</w:t>
      </w:r>
      <w:r w:rsidR="00B7679A" w:rsidRPr="005337EE">
        <w:rPr>
          <w:rFonts w:eastAsiaTheme="minorHAnsi" w:hint="eastAsia"/>
          <w:spacing w:val="-2"/>
          <w:sz w:val="22"/>
        </w:rPr>
        <w:t>전반적으로 좋다</w:t>
      </w:r>
      <w:r w:rsidR="00B7679A" w:rsidRPr="005337EE">
        <w:rPr>
          <w:rFonts w:eastAsiaTheme="minorHAnsi"/>
          <w:spacing w:val="-2"/>
          <w:sz w:val="22"/>
        </w:rPr>
        <w:t>’</w:t>
      </w:r>
      <w:r w:rsidR="00B7679A" w:rsidRPr="005337EE">
        <w:rPr>
          <w:rFonts w:eastAsiaTheme="minorHAnsi" w:hint="eastAsia"/>
          <w:spacing w:val="-2"/>
          <w:sz w:val="22"/>
        </w:rPr>
        <w:t xml:space="preserve"> 14%, </w:t>
      </w:r>
      <w:r w:rsidR="00B7679A" w:rsidRPr="005337EE">
        <w:rPr>
          <w:rFonts w:eastAsiaTheme="minorHAnsi"/>
          <w:spacing w:val="-2"/>
          <w:sz w:val="22"/>
        </w:rPr>
        <w:t>‘</w:t>
      </w:r>
      <w:r w:rsidR="00B7679A" w:rsidRPr="005337EE">
        <w:rPr>
          <w:rFonts w:eastAsiaTheme="minorHAnsi" w:hint="eastAsia"/>
          <w:spacing w:val="-2"/>
          <w:sz w:val="22"/>
        </w:rPr>
        <w:t>매우 좋다</w:t>
      </w:r>
      <w:r w:rsidR="00B7679A" w:rsidRPr="005337EE">
        <w:rPr>
          <w:rFonts w:eastAsiaTheme="minorHAnsi"/>
          <w:spacing w:val="-2"/>
          <w:sz w:val="22"/>
        </w:rPr>
        <w:t>’</w:t>
      </w:r>
      <w:r w:rsidR="00B7679A" w:rsidRPr="005337EE">
        <w:rPr>
          <w:rFonts w:eastAsiaTheme="minorHAnsi" w:hint="eastAsia"/>
          <w:spacing w:val="-2"/>
          <w:sz w:val="22"/>
        </w:rPr>
        <w:t xml:space="preserve"> 1%)에 그쳤다. </w:t>
      </w:r>
      <w:r w:rsidR="009C6F3C" w:rsidRPr="005337EE">
        <w:rPr>
          <w:rFonts w:eastAsiaTheme="minorHAnsi" w:hint="eastAsia"/>
          <w:spacing w:val="-2"/>
          <w:sz w:val="22"/>
        </w:rPr>
        <w:t xml:space="preserve">트럼프 </w:t>
      </w:r>
      <w:r w:rsidR="00BE4CF6">
        <w:rPr>
          <w:rFonts w:eastAsiaTheme="minorHAnsi" w:hint="eastAsia"/>
          <w:spacing w:val="-2"/>
          <w:sz w:val="22"/>
        </w:rPr>
        <w:t>시대</w:t>
      </w:r>
      <w:r w:rsidR="009C6F3C" w:rsidRPr="005337EE">
        <w:rPr>
          <w:rFonts w:eastAsiaTheme="minorHAnsi" w:hint="eastAsia"/>
          <w:spacing w:val="-2"/>
          <w:sz w:val="22"/>
        </w:rPr>
        <w:t xml:space="preserve"> </w:t>
      </w:r>
      <w:r w:rsidR="00926E78" w:rsidRPr="005337EE">
        <w:rPr>
          <w:rFonts w:eastAsiaTheme="minorHAnsi" w:hint="eastAsia"/>
          <w:spacing w:val="-2"/>
          <w:sz w:val="22"/>
        </w:rPr>
        <w:t xml:space="preserve">남북관계에 </w:t>
      </w:r>
      <w:r w:rsidR="005D7F03" w:rsidRPr="005337EE">
        <w:rPr>
          <w:rFonts w:eastAsiaTheme="minorHAnsi" w:hint="eastAsia"/>
          <w:spacing w:val="-2"/>
          <w:sz w:val="22"/>
        </w:rPr>
        <w:t>대해서</w:t>
      </w:r>
      <w:r w:rsidR="00926E78" w:rsidRPr="005337EE">
        <w:rPr>
          <w:rFonts w:eastAsiaTheme="minorHAnsi" w:hint="eastAsia"/>
          <w:spacing w:val="-2"/>
          <w:sz w:val="22"/>
        </w:rPr>
        <w:t xml:space="preserve">도 </w:t>
      </w:r>
      <w:r w:rsidR="00397DF2" w:rsidRPr="005337EE">
        <w:rPr>
          <w:rFonts w:eastAsiaTheme="minorHAnsi" w:hint="eastAsia"/>
          <w:spacing w:val="-2"/>
          <w:sz w:val="22"/>
        </w:rPr>
        <w:t xml:space="preserve">전망이 </w:t>
      </w:r>
      <w:r w:rsidR="00926E78" w:rsidRPr="005337EE">
        <w:rPr>
          <w:rFonts w:eastAsiaTheme="minorHAnsi" w:hint="eastAsia"/>
          <w:spacing w:val="-2"/>
          <w:sz w:val="22"/>
        </w:rPr>
        <w:t>밝</w:t>
      </w:r>
      <w:r w:rsidR="009C6F3C" w:rsidRPr="005337EE">
        <w:rPr>
          <w:rFonts w:eastAsiaTheme="minorHAnsi" w:hint="eastAsia"/>
          <w:spacing w:val="-2"/>
          <w:sz w:val="22"/>
        </w:rPr>
        <w:t xml:space="preserve">지 않았다. </w:t>
      </w:r>
      <w:r w:rsidR="00740F91">
        <w:rPr>
          <w:rFonts w:eastAsiaTheme="minorHAnsi" w:hint="eastAsia"/>
          <w:spacing w:val="-2"/>
          <w:sz w:val="22"/>
        </w:rPr>
        <w:t xml:space="preserve">응답자의 </w:t>
      </w:r>
      <w:r w:rsidR="00112D4D" w:rsidRPr="005337EE">
        <w:rPr>
          <w:rFonts w:eastAsiaTheme="minorHAnsi" w:hint="eastAsia"/>
          <w:spacing w:val="-2"/>
          <w:sz w:val="22"/>
        </w:rPr>
        <w:t>72%</w:t>
      </w:r>
      <w:r w:rsidR="00740F91">
        <w:rPr>
          <w:rFonts w:eastAsiaTheme="minorHAnsi" w:hint="eastAsia"/>
          <w:spacing w:val="-2"/>
          <w:sz w:val="22"/>
        </w:rPr>
        <w:t>는</w:t>
      </w:r>
      <w:r w:rsidR="00112D4D" w:rsidRPr="005337EE">
        <w:rPr>
          <w:rFonts w:eastAsiaTheme="minorHAnsi" w:hint="eastAsia"/>
          <w:spacing w:val="-2"/>
          <w:sz w:val="22"/>
        </w:rPr>
        <w:t xml:space="preserve"> 남북관계</w:t>
      </w:r>
      <w:r w:rsidR="0073170B" w:rsidRPr="005337EE">
        <w:rPr>
          <w:rFonts w:eastAsiaTheme="minorHAnsi" w:hint="eastAsia"/>
          <w:spacing w:val="-2"/>
          <w:sz w:val="22"/>
        </w:rPr>
        <w:t>가</w:t>
      </w:r>
      <w:r w:rsidR="00112D4D" w:rsidRPr="005337EE">
        <w:rPr>
          <w:rFonts w:eastAsiaTheme="minorHAnsi" w:hint="eastAsia"/>
          <w:spacing w:val="-2"/>
          <w:sz w:val="22"/>
        </w:rPr>
        <w:t xml:space="preserve"> 부정적일 것으로 내다봤다</w:t>
      </w:r>
      <w:r w:rsidR="00957F7A" w:rsidRPr="005337EE">
        <w:rPr>
          <w:rFonts w:eastAsiaTheme="minorHAnsi" w:hint="eastAsia"/>
          <w:spacing w:val="-2"/>
          <w:sz w:val="22"/>
        </w:rPr>
        <w:t>(</w:t>
      </w:r>
      <w:r w:rsidR="00590590" w:rsidRPr="005337EE">
        <w:rPr>
          <w:rFonts w:eastAsiaTheme="minorHAnsi" w:hint="eastAsia"/>
          <w:spacing w:val="-2"/>
          <w:sz w:val="22"/>
        </w:rPr>
        <w:t>긍정 27%</w:t>
      </w:r>
      <w:r w:rsidR="00957F7A" w:rsidRPr="005337EE">
        <w:rPr>
          <w:rFonts w:eastAsiaTheme="minorHAnsi" w:hint="eastAsia"/>
          <w:spacing w:val="-2"/>
          <w:sz w:val="22"/>
        </w:rPr>
        <w:t>)</w:t>
      </w:r>
      <w:r w:rsidR="00112D4D" w:rsidRPr="005337EE">
        <w:rPr>
          <w:rFonts w:eastAsiaTheme="minorHAnsi" w:hint="eastAsia"/>
          <w:spacing w:val="-2"/>
          <w:sz w:val="22"/>
        </w:rPr>
        <w:t xml:space="preserve">. </w:t>
      </w:r>
    </w:p>
    <w:p w:rsidR="00350207" w:rsidRDefault="00350207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182301" w:rsidRPr="00182301" w:rsidRDefault="00182301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</w:rPr>
      </w:pPr>
    </w:p>
    <w:p w:rsidR="00B16BF8" w:rsidRPr="005337EE" w:rsidRDefault="000906A3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lastRenderedPageBreak/>
        <w:t xml:space="preserve">북한은 </w:t>
      </w:r>
      <w:r w:rsidR="00686134" w:rsidRPr="005337EE">
        <w:rPr>
          <w:rFonts w:eastAsiaTheme="minorHAnsi" w:hint="eastAsia"/>
          <w:spacing w:val="-2"/>
          <w:sz w:val="22"/>
        </w:rPr>
        <w:t>중국</w:t>
      </w:r>
      <w:r w:rsidR="007D0625" w:rsidRPr="005337EE">
        <w:rPr>
          <w:rFonts w:eastAsiaTheme="minorHAnsi" w:hint="eastAsia"/>
          <w:spacing w:val="-2"/>
          <w:sz w:val="22"/>
        </w:rPr>
        <w:t xml:space="preserve">, 인도를 </w:t>
      </w:r>
      <w:r w:rsidR="00686134" w:rsidRPr="005337EE">
        <w:rPr>
          <w:rFonts w:eastAsiaTheme="minorHAnsi" w:hint="eastAsia"/>
          <w:spacing w:val="-2"/>
          <w:sz w:val="22"/>
        </w:rPr>
        <w:t xml:space="preserve">제외한 </w:t>
      </w:r>
      <w:r w:rsidR="00B16BF8" w:rsidRPr="005337EE">
        <w:rPr>
          <w:rFonts w:eastAsiaTheme="minorHAnsi" w:hint="eastAsia"/>
          <w:spacing w:val="-2"/>
          <w:sz w:val="22"/>
        </w:rPr>
        <w:t xml:space="preserve">모든 </w:t>
      </w:r>
      <w:r w:rsidR="00686134" w:rsidRPr="005337EE">
        <w:rPr>
          <w:rFonts w:eastAsiaTheme="minorHAnsi" w:hint="eastAsia"/>
          <w:spacing w:val="-2"/>
          <w:sz w:val="22"/>
        </w:rPr>
        <w:t xml:space="preserve">조사대상 국가에서 역내 </w:t>
      </w:r>
      <w:r w:rsidR="00311759" w:rsidRPr="005337EE">
        <w:rPr>
          <w:rFonts w:eastAsiaTheme="minorHAnsi" w:hint="eastAsia"/>
          <w:spacing w:val="-2"/>
          <w:sz w:val="22"/>
        </w:rPr>
        <w:t xml:space="preserve">1순위 </w:t>
      </w:r>
      <w:r w:rsidR="00686134" w:rsidRPr="005337EE">
        <w:rPr>
          <w:rFonts w:eastAsiaTheme="minorHAnsi" w:hint="eastAsia"/>
          <w:spacing w:val="-2"/>
          <w:sz w:val="22"/>
        </w:rPr>
        <w:t xml:space="preserve">갈등요인으로 지목됐다. </w:t>
      </w:r>
      <w:r w:rsidR="007F330D" w:rsidRPr="005337EE">
        <w:rPr>
          <w:rFonts w:eastAsiaTheme="minorHAnsi" w:hint="eastAsia"/>
          <w:spacing w:val="-2"/>
          <w:sz w:val="22"/>
        </w:rPr>
        <w:t>일본</w:t>
      </w:r>
      <w:r w:rsidR="00FE1317" w:rsidRPr="005337EE">
        <w:rPr>
          <w:rFonts w:eastAsiaTheme="minorHAnsi" w:hint="eastAsia"/>
          <w:spacing w:val="-2"/>
          <w:sz w:val="22"/>
        </w:rPr>
        <w:t xml:space="preserve">과 </w:t>
      </w:r>
      <w:r w:rsidR="007F330D" w:rsidRPr="005337EE">
        <w:rPr>
          <w:rFonts w:eastAsiaTheme="minorHAnsi" w:hint="eastAsia"/>
          <w:spacing w:val="-2"/>
          <w:sz w:val="22"/>
        </w:rPr>
        <w:t>인도네시아</w:t>
      </w:r>
      <w:r w:rsidR="000537FC">
        <w:rPr>
          <w:rFonts w:eastAsiaTheme="minorHAnsi" w:hint="eastAsia"/>
          <w:spacing w:val="-2"/>
          <w:sz w:val="22"/>
        </w:rPr>
        <w:t>(</w:t>
      </w:r>
      <w:r w:rsidR="007F330D" w:rsidRPr="005337EE">
        <w:rPr>
          <w:rFonts w:eastAsiaTheme="minorHAnsi" w:hint="eastAsia"/>
          <w:spacing w:val="-2"/>
          <w:sz w:val="22"/>
        </w:rPr>
        <w:t>59%</w:t>
      </w:r>
      <w:r w:rsidR="000537FC">
        <w:rPr>
          <w:rFonts w:eastAsiaTheme="minorHAnsi"/>
          <w:spacing w:val="-2"/>
          <w:sz w:val="22"/>
        </w:rPr>
        <w:t>)</w:t>
      </w:r>
      <w:r w:rsidR="007F330D" w:rsidRPr="005337EE">
        <w:rPr>
          <w:rFonts w:eastAsiaTheme="minorHAnsi" w:hint="eastAsia"/>
          <w:spacing w:val="-2"/>
          <w:sz w:val="22"/>
        </w:rPr>
        <w:t>, 호주</w:t>
      </w:r>
      <w:r w:rsidR="000537FC">
        <w:rPr>
          <w:rFonts w:eastAsiaTheme="minorHAnsi" w:hint="eastAsia"/>
          <w:spacing w:val="-2"/>
          <w:sz w:val="22"/>
        </w:rPr>
        <w:t>(</w:t>
      </w:r>
      <w:r w:rsidR="007F330D" w:rsidRPr="005337EE">
        <w:rPr>
          <w:rFonts w:eastAsiaTheme="minorHAnsi" w:hint="eastAsia"/>
          <w:spacing w:val="-2"/>
          <w:sz w:val="22"/>
        </w:rPr>
        <w:t>51%</w:t>
      </w:r>
      <w:r w:rsidR="000537FC">
        <w:rPr>
          <w:rFonts w:eastAsiaTheme="minorHAnsi"/>
          <w:spacing w:val="-2"/>
          <w:sz w:val="22"/>
        </w:rPr>
        <w:t>)</w:t>
      </w:r>
      <w:r w:rsidR="007F330D" w:rsidRPr="005337EE">
        <w:rPr>
          <w:rFonts w:eastAsiaTheme="minorHAnsi" w:hint="eastAsia"/>
          <w:spacing w:val="-2"/>
          <w:sz w:val="22"/>
        </w:rPr>
        <w:t>, 한국</w:t>
      </w:r>
      <w:r w:rsidR="000537FC">
        <w:rPr>
          <w:rFonts w:eastAsiaTheme="minorHAnsi" w:hint="eastAsia"/>
          <w:spacing w:val="-2"/>
          <w:sz w:val="22"/>
        </w:rPr>
        <w:t>(</w:t>
      </w:r>
      <w:r w:rsidR="007F330D" w:rsidRPr="005337EE">
        <w:rPr>
          <w:rFonts w:eastAsiaTheme="minorHAnsi" w:hint="eastAsia"/>
          <w:spacing w:val="-2"/>
          <w:sz w:val="22"/>
        </w:rPr>
        <w:t>44%</w:t>
      </w:r>
      <w:r w:rsidR="000537FC">
        <w:rPr>
          <w:rFonts w:eastAsiaTheme="minorHAnsi"/>
          <w:spacing w:val="-2"/>
          <w:sz w:val="22"/>
        </w:rPr>
        <w:t>)</w:t>
      </w:r>
      <w:r w:rsidR="000537FC">
        <w:rPr>
          <w:rFonts w:eastAsiaTheme="minorHAnsi" w:hint="eastAsia"/>
          <w:spacing w:val="-2"/>
          <w:sz w:val="22"/>
        </w:rPr>
        <w:t>이</w:t>
      </w:r>
      <w:r w:rsidR="007F330D" w:rsidRPr="005337EE">
        <w:rPr>
          <w:rFonts w:eastAsiaTheme="minorHAnsi" w:hint="eastAsia"/>
          <w:spacing w:val="-2"/>
          <w:sz w:val="22"/>
        </w:rPr>
        <w:t xml:space="preserve"> 북한</w:t>
      </w:r>
      <w:r w:rsidR="000537FC">
        <w:rPr>
          <w:rFonts w:eastAsiaTheme="minorHAnsi" w:hint="eastAsia"/>
          <w:spacing w:val="-2"/>
          <w:sz w:val="22"/>
        </w:rPr>
        <w:t>을</w:t>
      </w:r>
      <w:r w:rsidR="007F330D" w:rsidRPr="005337EE">
        <w:rPr>
          <w:rFonts w:eastAsiaTheme="minorHAnsi" w:hint="eastAsia"/>
          <w:spacing w:val="-2"/>
          <w:sz w:val="22"/>
        </w:rPr>
        <w:t xml:space="preserve"> 아시아</w:t>
      </w:r>
      <w:r w:rsidR="00EC0373" w:rsidRPr="005337EE">
        <w:rPr>
          <w:rFonts w:eastAsiaTheme="minorHAnsi" w:hint="eastAsia"/>
          <w:spacing w:val="-2"/>
          <w:sz w:val="22"/>
        </w:rPr>
        <w:t xml:space="preserve"> 지역</w:t>
      </w:r>
      <w:r w:rsidR="007F330D" w:rsidRPr="005337EE">
        <w:rPr>
          <w:rFonts w:eastAsiaTheme="minorHAnsi" w:hint="eastAsia"/>
          <w:spacing w:val="-2"/>
          <w:sz w:val="22"/>
        </w:rPr>
        <w:t xml:space="preserve">에서 갈등의 원인이 될 것으로 봤다. </w:t>
      </w:r>
      <w:r w:rsidR="00B7602A" w:rsidRPr="005337EE">
        <w:rPr>
          <w:rFonts w:eastAsiaTheme="minorHAnsi" w:hint="eastAsia"/>
          <w:spacing w:val="-2"/>
          <w:sz w:val="22"/>
        </w:rPr>
        <w:t>이와 달리 중국은 24%가 일본</w:t>
      </w:r>
      <w:r w:rsidR="00CD74F8" w:rsidRPr="005337EE">
        <w:rPr>
          <w:rFonts w:eastAsiaTheme="minorHAnsi" w:hint="eastAsia"/>
          <w:spacing w:val="-2"/>
          <w:sz w:val="22"/>
        </w:rPr>
        <w:t>을 꼽았고</w:t>
      </w:r>
      <w:r w:rsidR="009D5FDF">
        <w:rPr>
          <w:rFonts w:eastAsiaTheme="minorHAnsi" w:hint="eastAsia"/>
          <w:spacing w:val="-2"/>
          <w:sz w:val="22"/>
        </w:rPr>
        <w:t>(북한 20%)</w:t>
      </w:r>
      <w:r w:rsidR="00E02A82">
        <w:rPr>
          <w:rFonts w:eastAsiaTheme="minorHAnsi" w:hint="eastAsia"/>
          <w:spacing w:val="-2"/>
          <w:sz w:val="22"/>
        </w:rPr>
        <w:t xml:space="preserve">, </w:t>
      </w:r>
      <w:r w:rsidR="00B16BF8" w:rsidRPr="005337EE">
        <w:rPr>
          <w:rFonts w:eastAsiaTheme="minorHAnsi" w:hint="eastAsia"/>
          <w:spacing w:val="-2"/>
          <w:sz w:val="22"/>
        </w:rPr>
        <w:t xml:space="preserve">인도는 35%가 중국을 </w:t>
      </w:r>
      <w:r w:rsidR="00811C64">
        <w:rPr>
          <w:rFonts w:eastAsiaTheme="minorHAnsi" w:hint="eastAsia"/>
          <w:spacing w:val="-2"/>
          <w:sz w:val="22"/>
        </w:rPr>
        <w:t>잠재</w:t>
      </w:r>
      <w:r w:rsidR="009C1479">
        <w:rPr>
          <w:rFonts w:eastAsiaTheme="minorHAnsi" w:hint="eastAsia"/>
          <w:spacing w:val="-2"/>
          <w:sz w:val="22"/>
        </w:rPr>
        <w:t xml:space="preserve">적 </w:t>
      </w:r>
      <w:r w:rsidR="00E02A82">
        <w:rPr>
          <w:rFonts w:eastAsiaTheme="minorHAnsi"/>
          <w:spacing w:val="-2"/>
          <w:sz w:val="22"/>
        </w:rPr>
        <w:t>갈등</w:t>
      </w:r>
      <w:r w:rsidR="00E02A82">
        <w:rPr>
          <w:rFonts w:eastAsiaTheme="minorHAnsi" w:hint="eastAsia"/>
          <w:spacing w:val="-2"/>
          <w:sz w:val="22"/>
        </w:rPr>
        <w:t>요인으로 봤</w:t>
      </w:r>
      <w:r w:rsidR="00B16BF8" w:rsidRPr="005337EE">
        <w:rPr>
          <w:rFonts w:eastAsiaTheme="minorHAnsi" w:hint="eastAsia"/>
          <w:spacing w:val="-2"/>
          <w:sz w:val="22"/>
        </w:rPr>
        <w:t xml:space="preserve">다. </w:t>
      </w:r>
    </w:p>
    <w:p w:rsidR="00F23B0F" w:rsidRPr="00182301" w:rsidRDefault="00F23B0F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10"/>
          <w:szCs w:val="16"/>
        </w:rPr>
      </w:pPr>
    </w:p>
    <w:p w:rsidR="0019787B" w:rsidRPr="005337EE" w:rsidRDefault="00E0683C" w:rsidP="0019787B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 xml:space="preserve">한국은 </w:t>
      </w:r>
      <w:r w:rsidR="00F23B0F" w:rsidRPr="005337EE">
        <w:rPr>
          <w:rFonts w:eastAsiaTheme="minorHAnsi" w:hint="eastAsia"/>
          <w:spacing w:val="-2"/>
          <w:sz w:val="22"/>
        </w:rPr>
        <w:t>북한(44%) 다음으로 중국</w:t>
      </w:r>
      <w:r w:rsidR="00FA0268" w:rsidRPr="005337EE">
        <w:rPr>
          <w:rFonts w:eastAsiaTheme="minorHAnsi" w:hint="eastAsia"/>
          <w:spacing w:val="-2"/>
          <w:sz w:val="22"/>
        </w:rPr>
        <w:t>(</w:t>
      </w:r>
      <w:r w:rsidR="00F23B0F" w:rsidRPr="005337EE">
        <w:rPr>
          <w:rFonts w:eastAsiaTheme="minorHAnsi" w:hint="eastAsia"/>
          <w:spacing w:val="-2"/>
          <w:sz w:val="22"/>
        </w:rPr>
        <w:t>29%</w:t>
      </w:r>
      <w:r w:rsidR="00FA0268" w:rsidRPr="005337EE">
        <w:rPr>
          <w:rFonts w:eastAsiaTheme="minorHAnsi" w:hint="eastAsia"/>
          <w:spacing w:val="-2"/>
          <w:sz w:val="22"/>
        </w:rPr>
        <w:t>)</w:t>
      </w:r>
      <w:r w:rsidR="00F23B0F" w:rsidRPr="005337EE">
        <w:rPr>
          <w:rFonts w:eastAsiaTheme="minorHAnsi" w:hint="eastAsia"/>
          <w:spacing w:val="-2"/>
          <w:sz w:val="22"/>
        </w:rPr>
        <w:t>, 일본</w:t>
      </w:r>
      <w:r w:rsidR="00FA0268" w:rsidRPr="005337EE">
        <w:rPr>
          <w:rFonts w:eastAsiaTheme="minorHAnsi" w:hint="eastAsia"/>
          <w:spacing w:val="-2"/>
          <w:sz w:val="22"/>
        </w:rPr>
        <w:t>(</w:t>
      </w:r>
      <w:r w:rsidR="00F23B0F" w:rsidRPr="005337EE">
        <w:rPr>
          <w:rFonts w:eastAsiaTheme="minorHAnsi" w:hint="eastAsia"/>
          <w:spacing w:val="-2"/>
          <w:sz w:val="22"/>
        </w:rPr>
        <w:t>16%</w:t>
      </w:r>
      <w:r w:rsidR="00FA0268" w:rsidRPr="005337EE">
        <w:rPr>
          <w:rFonts w:eastAsiaTheme="minorHAnsi" w:hint="eastAsia"/>
          <w:spacing w:val="-2"/>
          <w:sz w:val="22"/>
        </w:rPr>
        <w:t xml:space="preserve">)을 역내 갈등요인으로 </w:t>
      </w:r>
      <w:r w:rsidRPr="005337EE">
        <w:rPr>
          <w:rFonts w:eastAsiaTheme="minorHAnsi" w:hint="eastAsia"/>
          <w:spacing w:val="-2"/>
          <w:sz w:val="22"/>
        </w:rPr>
        <w:t>봤</w:t>
      </w:r>
      <w:r w:rsidR="00F23B0F" w:rsidRPr="005337EE">
        <w:rPr>
          <w:rFonts w:eastAsiaTheme="minorHAnsi" w:hint="eastAsia"/>
          <w:spacing w:val="-2"/>
          <w:sz w:val="22"/>
        </w:rPr>
        <w:t>다. 2015년에</w:t>
      </w:r>
      <w:r w:rsidR="00CC02BA">
        <w:rPr>
          <w:rFonts w:eastAsiaTheme="minorHAnsi" w:hint="eastAsia"/>
          <w:spacing w:val="-2"/>
          <w:sz w:val="22"/>
        </w:rPr>
        <w:t>는</w:t>
      </w:r>
      <w:r w:rsidR="00F23B0F" w:rsidRPr="005337EE">
        <w:rPr>
          <w:rFonts w:eastAsiaTheme="minorHAnsi" w:hint="eastAsia"/>
          <w:spacing w:val="-2"/>
          <w:sz w:val="22"/>
        </w:rPr>
        <w:t xml:space="preserve"> 북한 51%, 일본 22%, 한국 13%의 순이었다. </w:t>
      </w:r>
      <w:r w:rsidR="0019787B" w:rsidRPr="005337EE">
        <w:rPr>
          <w:rFonts w:eastAsiaTheme="minorHAnsi" w:hint="eastAsia"/>
          <w:spacing w:val="-2"/>
          <w:sz w:val="22"/>
        </w:rPr>
        <w:t>북한</w:t>
      </w:r>
      <w:r w:rsidR="005337EE" w:rsidRPr="005337EE">
        <w:rPr>
          <w:rFonts w:eastAsiaTheme="minorHAnsi" w:hint="eastAsia"/>
          <w:spacing w:val="-2"/>
          <w:sz w:val="22"/>
        </w:rPr>
        <w:t>은</w:t>
      </w:r>
      <w:r w:rsidR="00F23B0F" w:rsidRPr="005337EE">
        <w:rPr>
          <w:rFonts w:eastAsiaTheme="minorHAnsi" w:hint="eastAsia"/>
          <w:spacing w:val="-2"/>
          <w:sz w:val="22"/>
        </w:rPr>
        <w:t xml:space="preserve"> </w:t>
      </w:r>
      <w:r w:rsidR="00D96DF4" w:rsidRPr="005337EE">
        <w:rPr>
          <w:rFonts w:eastAsiaTheme="minorHAnsi" w:hint="eastAsia"/>
          <w:spacing w:val="-2"/>
          <w:sz w:val="22"/>
        </w:rPr>
        <w:t>계속해서</w:t>
      </w:r>
      <w:r w:rsidR="00F23B0F" w:rsidRPr="005337EE">
        <w:rPr>
          <w:rFonts w:eastAsiaTheme="minorHAnsi" w:hint="eastAsia"/>
          <w:spacing w:val="-2"/>
          <w:sz w:val="22"/>
        </w:rPr>
        <w:t xml:space="preserve"> 1순위 갈등요인으로 지목</w:t>
      </w:r>
      <w:r w:rsidR="005337EE" w:rsidRPr="005337EE">
        <w:rPr>
          <w:rFonts w:eastAsiaTheme="minorHAnsi" w:hint="eastAsia"/>
          <w:spacing w:val="-2"/>
          <w:sz w:val="22"/>
        </w:rPr>
        <w:t xml:space="preserve">됐고, </w:t>
      </w:r>
      <w:r w:rsidR="00F23B0F" w:rsidRPr="005337EE">
        <w:rPr>
          <w:rFonts w:eastAsiaTheme="minorHAnsi" w:hint="eastAsia"/>
          <w:spacing w:val="-2"/>
          <w:sz w:val="22"/>
        </w:rPr>
        <w:t>중국</w:t>
      </w:r>
      <w:r w:rsidR="00BE3523" w:rsidRPr="005337EE">
        <w:rPr>
          <w:rFonts w:eastAsiaTheme="minorHAnsi" w:hint="eastAsia"/>
          <w:spacing w:val="-2"/>
          <w:sz w:val="22"/>
        </w:rPr>
        <w:t xml:space="preserve">을 꼽은 </w:t>
      </w:r>
      <w:r w:rsidR="00796A9A" w:rsidRPr="005337EE">
        <w:rPr>
          <w:rFonts w:eastAsiaTheme="minorHAnsi" w:hint="eastAsia"/>
          <w:spacing w:val="-2"/>
          <w:sz w:val="22"/>
        </w:rPr>
        <w:t>비율</w:t>
      </w:r>
      <w:r w:rsidR="0019787B" w:rsidRPr="005337EE">
        <w:rPr>
          <w:rFonts w:eastAsiaTheme="minorHAnsi" w:hint="eastAsia"/>
          <w:spacing w:val="-2"/>
          <w:sz w:val="22"/>
        </w:rPr>
        <w:t>은</w:t>
      </w:r>
      <w:r w:rsidR="00F23B0F" w:rsidRPr="005337EE">
        <w:rPr>
          <w:rFonts w:eastAsiaTheme="minorHAnsi" w:hint="eastAsia"/>
          <w:spacing w:val="-2"/>
          <w:sz w:val="22"/>
        </w:rPr>
        <w:t xml:space="preserve"> </w:t>
      </w:r>
      <w:r w:rsidR="00537A09" w:rsidRPr="005337EE">
        <w:rPr>
          <w:rFonts w:eastAsiaTheme="minorHAnsi" w:hint="eastAsia"/>
          <w:spacing w:val="-2"/>
          <w:sz w:val="22"/>
        </w:rPr>
        <w:t xml:space="preserve">2015년 </w:t>
      </w:r>
      <w:r w:rsidR="00F23B0F" w:rsidRPr="005337EE">
        <w:rPr>
          <w:rFonts w:eastAsiaTheme="minorHAnsi" w:hint="eastAsia"/>
          <w:spacing w:val="-2"/>
          <w:sz w:val="22"/>
        </w:rPr>
        <w:t xml:space="preserve">8%에서 </w:t>
      </w:r>
      <w:r w:rsidR="00EB539C" w:rsidRPr="005337EE">
        <w:rPr>
          <w:rFonts w:eastAsiaTheme="minorHAnsi" w:hint="eastAsia"/>
          <w:spacing w:val="-2"/>
          <w:sz w:val="22"/>
        </w:rPr>
        <w:t xml:space="preserve">올해 </w:t>
      </w:r>
      <w:r w:rsidR="00F23B0F" w:rsidRPr="005337EE">
        <w:rPr>
          <w:rFonts w:eastAsiaTheme="minorHAnsi" w:hint="eastAsia"/>
          <w:spacing w:val="-2"/>
          <w:sz w:val="22"/>
        </w:rPr>
        <w:t xml:space="preserve">29%까지 상승했다. </w:t>
      </w:r>
      <w:r w:rsidR="0019787B" w:rsidRPr="005337EE">
        <w:rPr>
          <w:rFonts w:eastAsiaTheme="minorHAnsi" w:hint="eastAsia"/>
          <w:spacing w:val="-2"/>
          <w:sz w:val="22"/>
        </w:rPr>
        <w:t xml:space="preserve">반대로 </w:t>
      </w:r>
      <w:r w:rsidR="008B3E19" w:rsidRPr="005337EE">
        <w:rPr>
          <w:rFonts w:eastAsiaTheme="minorHAnsi" w:hint="eastAsia"/>
          <w:spacing w:val="-2"/>
          <w:sz w:val="22"/>
        </w:rPr>
        <w:t>중국도 한국을 갈등요인으로 본 비율</w:t>
      </w:r>
      <w:r w:rsidR="007E0603">
        <w:rPr>
          <w:rFonts w:eastAsiaTheme="minorHAnsi" w:hint="eastAsia"/>
          <w:spacing w:val="-2"/>
          <w:sz w:val="22"/>
        </w:rPr>
        <w:t>이</w:t>
      </w:r>
      <w:r w:rsidR="008B3E19" w:rsidRPr="005337EE">
        <w:rPr>
          <w:rFonts w:eastAsiaTheme="minorHAnsi" w:hint="eastAsia"/>
          <w:spacing w:val="-2"/>
          <w:sz w:val="22"/>
        </w:rPr>
        <w:t xml:space="preserve"> 2015년 2%에서 크게 </w:t>
      </w:r>
      <w:r w:rsidR="0019787B" w:rsidRPr="005337EE">
        <w:rPr>
          <w:rFonts w:eastAsiaTheme="minorHAnsi" w:hint="eastAsia"/>
          <w:spacing w:val="-2"/>
          <w:sz w:val="22"/>
        </w:rPr>
        <w:t xml:space="preserve">상승해 19%가 됐다. </w:t>
      </w:r>
    </w:p>
    <w:p w:rsidR="0019787B" w:rsidRPr="00182301" w:rsidRDefault="0019787B" w:rsidP="00F837C6">
      <w:pPr>
        <w:pStyle w:val="a5"/>
        <w:tabs>
          <w:tab w:val="left" w:pos="9781"/>
        </w:tabs>
        <w:spacing w:line="276" w:lineRule="auto"/>
        <w:ind w:left="400" w:rightChars="271" w:right="542"/>
        <w:jc w:val="left"/>
        <w:rPr>
          <w:rFonts w:eastAsiaTheme="minorHAnsi"/>
          <w:spacing w:val="-2"/>
          <w:sz w:val="10"/>
        </w:rPr>
      </w:pPr>
    </w:p>
    <w:p w:rsidR="00697AB0" w:rsidRPr="005337EE" w:rsidRDefault="00456D71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5337EE">
        <w:rPr>
          <w:rFonts w:eastAsiaTheme="minorHAnsi" w:hint="eastAsia"/>
          <w:spacing w:val="-2"/>
          <w:sz w:val="22"/>
        </w:rPr>
        <w:t>이번</w:t>
      </w:r>
      <w:r w:rsidRPr="005337EE">
        <w:rPr>
          <w:rFonts w:eastAsiaTheme="minorHAnsi"/>
          <w:spacing w:val="-2"/>
          <w:sz w:val="22"/>
        </w:rPr>
        <w:t xml:space="preserve"> 조사는 아산정책연구원이 호주 시드니대학교 미국연구센터 등과 공동으로 </w:t>
      </w:r>
      <w:proofErr w:type="spellStart"/>
      <w:r w:rsidR="0024621A">
        <w:rPr>
          <w:rFonts w:eastAsiaTheme="minorHAnsi" w:hint="eastAsia"/>
          <w:spacing w:val="-2"/>
          <w:sz w:val="22"/>
        </w:rPr>
        <w:t>입소스</w:t>
      </w:r>
      <w:proofErr w:type="spellEnd"/>
      <w:r w:rsidR="0024621A">
        <w:rPr>
          <w:rFonts w:eastAsiaTheme="minorHAnsi" w:hint="eastAsia"/>
          <w:spacing w:val="-2"/>
          <w:sz w:val="22"/>
        </w:rPr>
        <w:t>(</w:t>
      </w:r>
      <w:proofErr w:type="spellStart"/>
      <w:r w:rsidR="00350207" w:rsidRPr="005337EE">
        <w:rPr>
          <w:rFonts w:eastAsiaTheme="minorHAnsi" w:hint="eastAsia"/>
          <w:spacing w:val="-2"/>
          <w:sz w:val="22"/>
        </w:rPr>
        <w:t>Ipsos</w:t>
      </w:r>
      <w:proofErr w:type="spellEnd"/>
      <w:r w:rsidR="0024621A">
        <w:rPr>
          <w:rFonts w:eastAsiaTheme="minorHAnsi" w:hint="eastAsia"/>
          <w:spacing w:val="-2"/>
          <w:sz w:val="22"/>
        </w:rPr>
        <w:t>)</w:t>
      </w:r>
      <w:r w:rsidRPr="005337EE">
        <w:rPr>
          <w:rFonts w:eastAsiaTheme="minorHAnsi"/>
          <w:spacing w:val="-2"/>
          <w:sz w:val="22"/>
        </w:rPr>
        <w:t xml:space="preserve">에 의뢰해 온라인 조사 방식으로 실시했다. </w:t>
      </w:r>
      <w:proofErr w:type="spellStart"/>
      <w:r w:rsidRPr="005337EE">
        <w:rPr>
          <w:rFonts w:eastAsiaTheme="minorHAnsi"/>
          <w:spacing w:val="-2"/>
          <w:sz w:val="22"/>
        </w:rPr>
        <w:t>표집오차는</w:t>
      </w:r>
      <w:proofErr w:type="spellEnd"/>
      <w:r w:rsidRPr="005337EE">
        <w:rPr>
          <w:rFonts w:eastAsiaTheme="minorHAnsi"/>
          <w:spacing w:val="-2"/>
          <w:sz w:val="22"/>
        </w:rPr>
        <w:t xml:space="preserve"> 95% 신뢰수준에 ±3.6% 포인트다.</w:t>
      </w:r>
      <w:r w:rsidRPr="005337EE">
        <w:rPr>
          <w:rFonts w:eastAsiaTheme="minorHAnsi" w:hint="eastAsia"/>
          <w:spacing w:val="-2"/>
          <w:sz w:val="22"/>
        </w:rPr>
        <w:t xml:space="preserve"> </w:t>
      </w:r>
    </w:p>
    <w:p w:rsidR="00697AB0" w:rsidRDefault="00697AB0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</w:p>
    <w:p w:rsidR="00904016" w:rsidRPr="00BC15CE" w:rsidRDefault="00904016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</w:p>
    <w:p w:rsidR="00697AB0" w:rsidRDefault="00375D4B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*조사관련 문의:</w:t>
      </w:r>
      <w:r w:rsidR="00721BDE" w:rsidRPr="00220F55">
        <w:rPr>
          <w:rFonts w:eastAsiaTheme="minorHAnsi" w:hint="eastAsia"/>
          <w:szCs w:val="20"/>
        </w:rPr>
        <w:t xml:space="preserve"> </w:t>
      </w:r>
    </w:p>
    <w:p w:rsidR="00461EAB" w:rsidRDefault="00375D4B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  <w:proofErr w:type="spellStart"/>
      <w:r w:rsidRPr="00220F55">
        <w:rPr>
          <w:rFonts w:eastAsiaTheme="minorHAnsi" w:hint="eastAsia"/>
          <w:szCs w:val="20"/>
        </w:rPr>
        <w:t>제임스</w:t>
      </w:r>
      <w:proofErr w:type="spellEnd"/>
      <w:r w:rsidRPr="00220F55">
        <w:rPr>
          <w:rFonts w:eastAsiaTheme="minorHAnsi" w:hint="eastAsia"/>
          <w:szCs w:val="20"/>
        </w:rPr>
        <w:t xml:space="preserve"> 김</w:t>
      </w:r>
      <w:r w:rsidRPr="00220F55">
        <w:rPr>
          <w:rFonts w:eastAsiaTheme="minorHAnsi"/>
          <w:szCs w:val="20"/>
        </w:rPr>
        <w:t xml:space="preserve"> </w:t>
      </w:r>
      <w:r w:rsidRPr="00220F55">
        <w:rPr>
          <w:rFonts w:eastAsiaTheme="minorHAnsi" w:hint="eastAsia"/>
          <w:szCs w:val="20"/>
        </w:rPr>
        <w:t xml:space="preserve">연구위원 </w:t>
      </w:r>
      <w:r w:rsidRPr="00220F55">
        <w:rPr>
          <w:rFonts w:eastAsiaTheme="minorHAnsi"/>
          <w:szCs w:val="20"/>
        </w:rPr>
        <w:t>02) 3701-73</w:t>
      </w:r>
      <w:r w:rsidRPr="00220F55">
        <w:rPr>
          <w:rFonts w:eastAsiaTheme="minorHAnsi" w:hint="eastAsia"/>
          <w:szCs w:val="20"/>
        </w:rPr>
        <w:t>73</w:t>
      </w:r>
      <w:r w:rsidRPr="00220F55">
        <w:rPr>
          <w:rFonts w:eastAsiaTheme="minorHAnsi"/>
          <w:szCs w:val="20"/>
        </w:rPr>
        <w:t xml:space="preserve">, </w:t>
      </w:r>
      <w:hyperlink r:id="rId11" w:history="1">
        <w:r w:rsidRPr="00220F55">
          <w:rPr>
            <w:rStyle w:val="a4"/>
            <w:rFonts w:eastAsiaTheme="minorHAnsi"/>
            <w:szCs w:val="20"/>
          </w:rPr>
          <w:t>j</w:t>
        </w:r>
        <w:r w:rsidRPr="00220F55">
          <w:rPr>
            <w:rStyle w:val="a4"/>
            <w:rFonts w:eastAsiaTheme="minorHAnsi" w:hint="eastAsia"/>
            <w:szCs w:val="20"/>
          </w:rPr>
          <w:t>jkim</w:t>
        </w:r>
        <w:r w:rsidRPr="00220F55">
          <w:rPr>
            <w:rStyle w:val="a4"/>
            <w:rFonts w:eastAsiaTheme="minorHAnsi"/>
            <w:szCs w:val="20"/>
          </w:rPr>
          <w:t>@asaninst.org</w:t>
        </w:r>
      </w:hyperlink>
      <w:r w:rsidRPr="00220F55">
        <w:rPr>
          <w:rFonts w:eastAsiaTheme="minorHAnsi" w:hint="eastAsia"/>
          <w:szCs w:val="20"/>
        </w:rPr>
        <w:t xml:space="preserve"> </w:t>
      </w:r>
      <w:r w:rsidR="002F78B4">
        <w:rPr>
          <w:rFonts w:eastAsiaTheme="minorHAnsi"/>
          <w:szCs w:val="20"/>
        </w:rPr>
        <w:br/>
      </w:r>
      <w:r w:rsidRPr="00220F55">
        <w:rPr>
          <w:rFonts w:eastAsiaTheme="minorHAnsi" w:hint="eastAsia"/>
          <w:szCs w:val="20"/>
        </w:rPr>
        <w:t>강충구</w:t>
      </w:r>
      <w:r w:rsidRPr="00220F55">
        <w:rPr>
          <w:rFonts w:eastAsiaTheme="minorHAnsi"/>
          <w:szCs w:val="20"/>
        </w:rPr>
        <w:t xml:space="preserve"> 연구원 02) 3701-7343, </w:t>
      </w:r>
      <w:hyperlink r:id="rId12" w:history="1">
        <w:r w:rsidRPr="00220F55">
          <w:rPr>
            <w:rStyle w:val="a4"/>
            <w:rFonts w:eastAsiaTheme="minorHAnsi"/>
            <w:szCs w:val="20"/>
          </w:rPr>
          <w:t>ckkang@asaninst.org</w:t>
        </w:r>
      </w:hyperlink>
      <w:r w:rsidRPr="00220F55">
        <w:rPr>
          <w:rFonts w:eastAsiaTheme="minorHAnsi" w:hint="eastAsia"/>
          <w:szCs w:val="20"/>
        </w:rPr>
        <w:t xml:space="preserve"> </w:t>
      </w:r>
    </w:p>
    <w:p w:rsidR="00F66830" w:rsidRPr="00611091" w:rsidRDefault="00F66830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4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AF7093" w:rsidRPr="000B3684" w:rsidTr="00182301">
        <w:tc>
          <w:tcPr>
            <w:tcW w:w="9639" w:type="dxa"/>
          </w:tcPr>
          <w:p w:rsidR="00AF7093" w:rsidRPr="00C22206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>, 2014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주관의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차지하였고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‘세계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최고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국제회의’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부문에도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9140C">
              <w:rPr>
                <w:rFonts w:ascii="Microsoft YaHei"/>
                <w:sz w:val="18"/>
                <w:szCs w:val="18"/>
              </w:rPr>
              <w:t>최근에는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266D82" w:rsidRDefault="00266D82" w:rsidP="00F229A4">
      <w:pPr>
        <w:rPr>
          <w:b/>
        </w:rPr>
      </w:pPr>
    </w:p>
    <w:sectPr w:rsidR="00266D82" w:rsidSect="00F22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BD" w:rsidRDefault="000079BD" w:rsidP="009545A4">
      <w:r>
        <w:separator/>
      </w:r>
    </w:p>
  </w:endnote>
  <w:endnote w:type="continuationSeparator" w:id="0">
    <w:p w:rsidR="000079BD" w:rsidRDefault="000079BD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BD" w:rsidRDefault="000079BD" w:rsidP="009545A4">
      <w:r>
        <w:separator/>
      </w:r>
    </w:p>
  </w:footnote>
  <w:footnote w:type="continuationSeparator" w:id="0">
    <w:p w:rsidR="000079BD" w:rsidRDefault="000079BD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26993"/>
    <w:rsid w:val="00034219"/>
    <w:rsid w:val="000345E2"/>
    <w:rsid w:val="00041A25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1FBC"/>
    <w:rsid w:val="00084889"/>
    <w:rsid w:val="00087387"/>
    <w:rsid w:val="000906A3"/>
    <w:rsid w:val="00094BB0"/>
    <w:rsid w:val="000A2C3D"/>
    <w:rsid w:val="000A4313"/>
    <w:rsid w:val="000A7621"/>
    <w:rsid w:val="000A7983"/>
    <w:rsid w:val="000C2317"/>
    <w:rsid w:val="000C297F"/>
    <w:rsid w:val="000D458D"/>
    <w:rsid w:val="000D68FB"/>
    <w:rsid w:val="000D6D48"/>
    <w:rsid w:val="000E14B9"/>
    <w:rsid w:val="000E2DAB"/>
    <w:rsid w:val="000E4FF0"/>
    <w:rsid w:val="000E58C8"/>
    <w:rsid w:val="000E7C9D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9787B"/>
    <w:rsid w:val="001979EA"/>
    <w:rsid w:val="001A3C55"/>
    <w:rsid w:val="001A4087"/>
    <w:rsid w:val="001A56B6"/>
    <w:rsid w:val="001B40A4"/>
    <w:rsid w:val="001B510D"/>
    <w:rsid w:val="001B5862"/>
    <w:rsid w:val="001C07BF"/>
    <w:rsid w:val="001C24DE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1759"/>
    <w:rsid w:val="00313120"/>
    <w:rsid w:val="00322648"/>
    <w:rsid w:val="00323154"/>
    <w:rsid w:val="003373F3"/>
    <w:rsid w:val="00345DB2"/>
    <w:rsid w:val="00350207"/>
    <w:rsid w:val="00357D4C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DF2"/>
    <w:rsid w:val="003A32FD"/>
    <w:rsid w:val="003B1320"/>
    <w:rsid w:val="003D3DE3"/>
    <w:rsid w:val="003D534D"/>
    <w:rsid w:val="003D6D24"/>
    <w:rsid w:val="003E11E3"/>
    <w:rsid w:val="003E1CBA"/>
    <w:rsid w:val="003E2212"/>
    <w:rsid w:val="003E53ED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E3ACE"/>
    <w:rsid w:val="004E7A49"/>
    <w:rsid w:val="004F2394"/>
    <w:rsid w:val="004F5C2C"/>
    <w:rsid w:val="004F6AC4"/>
    <w:rsid w:val="004F765A"/>
    <w:rsid w:val="005016BA"/>
    <w:rsid w:val="005018BF"/>
    <w:rsid w:val="00502A13"/>
    <w:rsid w:val="00505860"/>
    <w:rsid w:val="0050665F"/>
    <w:rsid w:val="00507F1B"/>
    <w:rsid w:val="00511C54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313A3"/>
    <w:rsid w:val="00631ECD"/>
    <w:rsid w:val="00632D4E"/>
    <w:rsid w:val="006355B1"/>
    <w:rsid w:val="00643C28"/>
    <w:rsid w:val="00651AB8"/>
    <w:rsid w:val="006574C3"/>
    <w:rsid w:val="00657AA7"/>
    <w:rsid w:val="00666A85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107E6"/>
    <w:rsid w:val="007174EA"/>
    <w:rsid w:val="00717DB9"/>
    <w:rsid w:val="00721BDE"/>
    <w:rsid w:val="0072231F"/>
    <w:rsid w:val="0073042F"/>
    <w:rsid w:val="0073170B"/>
    <w:rsid w:val="007342A6"/>
    <w:rsid w:val="00740F91"/>
    <w:rsid w:val="00747E46"/>
    <w:rsid w:val="00751F3D"/>
    <w:rsid w:val="00754F02"/>
    <w:rsid w:val="00757783"/>
    <w:rsid w:val="007838A2"/>
    <w:rsid w:val="0078494D"/>
    <w:rsid w:val="00785346"/>
    <w:rsid w:val="00790AFE"/>
    <w:rsid w:val="00796A9A"/>
    <w:rsid w:val="007A094E"/>
    <w:rsid w:val="007A40CE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1522"/>
    <w:rsid w:val="008450F1"/>
    <w:rsid w:val="00847A04"/>
    <w:rsid w:val="0085053C"/>
    <w:rsid w:val="008509E2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3093"/>
    <w:rsid w:val="008C6B13"/>
    <w:rsid w:val="008C6BC7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9005E"/>
    <w:rsid w:val="00A92A28"/>
    <w:rsid w:val="00A9617C"/>
    <w:rsid w:val="00AD1443"/>
    <w:rsid w:val="00AD4E2E"/>
    <w:rsid w:val="00AD58A5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57ED"/>
    <w:rsid w:val="00B438E7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63B5"/>
    <w:rsid w:val="00B90BF1"/>
    <w:rsid w:val="00B934C5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B0987"/>
    <w:rsid w:val="00CB2904"/>
    <w:rsid w:val="00CC02BA"/>
    <w:rsid w:val="00CC360C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969"/>
    <w:rsid w:val="00D10719"/>
    <w:rsid w:val="00D109CF"/>
    <w:rsid w:val="00D11B6F"/>
    <w:rsid w:val="00D13C62"/>
    <w:rsid w:val="00D21740"/>
    <w:rsid w:val="00D37B14"/>
    <w:rsid w:val="00D40FA9"/>
    <w:rsid w:val="00D53860"/>
    <w:rsid w:val="00D64315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E1838"/>
    <w:rsid w:val="00DE18F4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9A4"/>
    <w:rsid w:val="00F23B0F"/>
    <w:rsid w:val="00F27530"/>
    <w:rsid w:val="00F40753"/>
    <w:rsid w:val="00F408EA"/>
    <w:rsid w:val="00F43843"/>
    <w:rsid w:val="00F43C64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kkang@asanin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jkim@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34F1-9D9E-4F30-A152-8FDE19B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3</cp:revision>
  <cp:lastPrinted>2017-05-26T06:58:00Z</cp:lastPrinted>
  <dcterms:created xsi:type="dcterms:W3CDTF">2017-05-26T08:48:00Z</dcterms:created>
  <dcterms:modified xsi:type="dcterms:W3CDTF">2017-05-30T05:30:00Z</dcterms:modified>
</cp:coreProperties>
</file>