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EC5907" w:rsidRPr="00D3334E" w:rsidTr="00B42F42">
        <w:trPr>
          <w:trHeight w:val="766"/>
        </w:trPr>
        <w:tc>
          <w:tcPr>
            <w:tcW w:w="2560" w:type="dxa"/>
            <w:vMerge w:val="restart"/>
            <w:tcBorders>
              <w:top w:val="single" w:sz="36" w:space="0" w:color="auto"/>
              <w:left w:val="single" w:sz="4" w:space="0" w:color="FFFFFF"/>
              <w:right w:val="single" w:sz="4" w:space="0" w:color="FFFFFF"/>
            </w:tcBorders>
          </w:tcPr>
          <w:p w:rsidR="00EC5907" w:rsidRPr="00D3334E" w:rsidRDefault="00EC5907" w:rsidP="000D1D8E">
            <w:r>
              <w:rPr>
                <w:noProof/>
              </w:rPr>
              <w:drawing>
                <wp:anchor distT="0" distB="0" distL="114300" distR="114300" simplePos="0" relativeHeight="251660288" behindDoc="0" locked="0" layoutInCell="1" allowOverlap="1">
                  <wp:simplePos x="0" y="0"/>
                  <wp:positionH relativeFrom="margin">
                    <wp:posOffset>-59055</wp:posOffset>
                  </wp:positionH>
                  <wp:positionV relativeFrom="margin">
                    <wp:posOffset>342900</wp:posOffset>
                  </wp:positionV>
                  <wp:extent cx="1485265" cy="8001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anchor>
              </w:drawing>
            </w:r>
            <w:r w:rsidRPr="00D3334E">
              <w:rPr>
                <w:rFonts w:hint="eastAsia"/>
              </w:rPr>
              <w:t xml:space="preserve"> </w:t>
            </w:r>
          </w:p>
        </w:tc>
        <w:tc>
          <w:tcPr>
            <w:tcW w:w="6974" w:type="dxa"/>
            <w:gridSpan w:val="2"/>
            <w:tcBorders>
              <w:top w:val="single" w:sz="36" w:space="0" w:color="auto"/>
              <w:left w:val="single" w:sz="4" w:space="0" w:color="FFFFFF"/>
              <w:bottom w:val="single" w:sz="4" w:space="0" w:color="auto"/>
              <w:right w:val="single" w:sz="4" w:space="0" w:color="FFFFFF"/>
            </w:tcBorders>
          </w:tcPr>
          <w:p w:rsidR="00EC5907" w:rsidRPr="00D3334E" w:rsidRDefault="00EC5907" w:rsidP="00EC5907">
            <w:r w:rsidRPr="00D3334E">
              <w:rPr>
                <w:rFonts w:hint="eastAsia"/>
                <w:b/>
                <w:sz w:val="56"/>
              </w:rPr>
              <w:t>보 도 자 료</w:t>
            </w:r>
            <w:r w:rsidRPr="00D3334E">
              <w:rPr>
                <w:rFonts w:hint="eastAsia"/>
                <w:sz w:val="56"/>
              </w:rPr>
              <w:t xml:space="preserve"> </w:t>
            </w:r>
            <w:r>
              <w:rPr>
                <w:rFonts w:hint="eastAsia"/>
                <w:sz w:val="56"/>
              </w:rPr>
              <w:t xml:space="preserve"> </w:t>
            </w:r>
            <w:r w:rsidRPr="00D3334E">
              <w:rPr>
                <w:rFonts w:hint="eastAsia"/>
                <w:b/>
                <w:sz w:val="48"/>
                <w:szCs w:val="48"/>
              </w:rPr>
              <w:t>Press Release</w:t>
            </w:r>
          </w:p>
        </w:tc>
      </w:tr>
      <w:tr w:rsidR="00EC5907" w:rsidRPr="00242143" w:rsidTr="00B42F42">
        <w:trPr>
          <w:trHeight w:val="404"/>
        </w:trPr>
        <w:tc>
          <w:tcPr>
            <w:tcW w:w="2560" w:type="dxa"/>
            <w:vMerge/>
            <w:tcBorders>
              <w:left w:val="single" w:sz="4" w:space="0" w:color="FFFFFF"/>
              <w:right w:val="single" w:sz="4" w:space="0" w:color="FFFFFF"/>
            </w:tcBorders>
          </w:tcPr>
          <w:p w:rsidR="00EC5907" w:rsidRPr="00D3334E" w:rsidRDefault="00EC5907" w:rsidP="000D1D8E"/>
        </w:tc>
        <w:tc>
          <w:tcPr>
            <w:tcW w:w="3137" w:type="dxa"/>
            <w:tcBorders>
              <w:top w:val="single" w:sz="8" w:space="0" w:color="auto"/>
              <w:left w:val="single" w:sz="4" w:space="0" w:color="FFFFFF"/>
              <w:bottom w:val="single" w:sz="4" w:space="0" w:color="auto"/>
              <w:right w:val="single" w:sz="4" w:space="0" w:color="FFFFFF"/>
            </w:tcBorders>
          </w:tcPr>
          <w:p w:rsidR="00EC5907" w:rsidRPr="00D3334E" w:rsidRDefault="00EC5907" w:rsidP="00ED4F77">
            <w:pPr>
              <w:rPr>
                <w:b/>
              </w:rPr>
            </w:pPr>
            <w:r w:rsidRPr="00D3334E">
              <w:rPr>
                <w:rFonts w:hint="eastAsia"/>
                <w:b/>
              </w:rPr>
              <w:t>2013년</w:t>
            </w:r>
            <w:r w:rsidR="00C43665">
              <w:rPr>
                <w:rFonts w:hint="eastAsia"/>
                <w:b/>
              </w:rPr>
              <w:t xml:space="preserve"> 9</w:t>
            </w:r>
            <w:r w:rsidRPr="00D3334E">
              <w:rPr>
                <w:b/>
              </w:rPr>
              <w:t>월</w:t>
            </w:r>
            <w:r w:rsidR="006C551D">
              <w:rPr>
                <w:rFonts w:hint="eastAsia"/>
                <w:b/>
              </w:rPr>
              <w:t xml:space="preserve"> </w:t>
            </w:r>
            <w:r w:rsidR="00C43665">
              <w:rPr>
                <w:rFonts w:hint="eastAsia"/>
                <w:b/>
              </w:rPr>
              <w:t>3</w:t>
            </w:r>
            <w:r w:rsidRPr="00D3334E">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rsidR="00EC5907" w:rsidRPr="00242143" w:rsidRDefault="00C04D0B" w:rsidP="00BF6BAB">
            <w:pPr>
              <w:rPr>
                <w:b/>
              </w:rPr>
            </w:pPr>
            <w:r>
              <w:rPr>
                <w:rFonts w:ascii="Microsoft YaHei" w:hint="eastAsia"/>
                <w:b/>
              </w:rPr>
              <w:t>배포후</w:t>
            </w:r>
            <w:r>
              <w:rPr>
                <w:rFonts w:ascii="Microsoft YaHei" w:hint="eastAsia"/>
                <w:b/>
              </w:rPr>
              <w:t xml:space="preserve"> </w:t>
            </w:r>
            <w:r>
              <w:rPr>
                <w:rFonts w:ascii="Microsoft YaHei" w:hint="eastAsia"/>
                <w:b/>
              </w:rPr>
              <w:t>바로</w:t>
            </w:r>
            <w:r w:rsidR="00BF6BAB">
              <w:rPr>
                <w:rFonts w:ascii="Microsoft YaHei" w:hint="eastAsia"/>
                <w:b/>
              </w:rPr>
              <w:t xml:space="preserve"> </w:t>
            </w:r>
            <w:r w:rsidR="00452F86" w:rsidRPr="00D3334E">
              <w:rPr>
                <w:rFonts w:hint="eastAsia"/>
                <w:b/>
              </w:rPr>
              <w:t>보도 가능합니다.</w:t>
            </w:r>
          </w:p>
        </w:tc>
      </w:tr>
      <w:tr w:rsidR="00EC5907" w:rsidRPr="00D3334E" w:rsidTr="00B42F42">
        <w:trPr>
          <w:trHeight w:val="405"/>
        </w:trPr>
        <w:tc>
          <w:tcPr>
            <w:tcW w:w="2560" w:type="dxa"/>
            <w:vMerge/>
            <w:tcBorders>
              <w:left w:val="single" w:sz="4" w:space="0" w:color="FFFFFF"/>
              <w:right w:val="single" w:sz="4" w:space="0" w:color="FFFFFF"/>
            </w:tcBorders>
          </w:tcPr>
          <w:p w:rsidR="00EC5907" w:rsidRPr="00D3334E" w:rsidRDefault="00EC5907" w:rsidP="000D1D8E"/>
        </w:tc>
        <w:tc>
          <w:tcPr>
            <w:tcW w:w="3137" w:type="dxa"/>
            <w:tcBorders>
              <w:top w:val="single" w:sz="4" w:space="0" w:color="auto"/>
              <w:left w:val="single" w:sz="4" w:space="0" w:color="FFFFFF"/>
              <w:bottom w:val="single" w:sz="4" w:space="0" w:color="auto"/>
              <w:right w:val="single" w:sz="4" w:space="0" w:color="FFFFFF"/>
            </w:tcBorders>
          </w:tcPr>
          <w:p w:rsidR="00EC5907" w:rsidRPr="00D3334E" w:rsidRDefault="00EC5907" w:rsidP="00452F86">
            <w:pPr>
              <w:rPr>
                <w:b/>
              </w:rPr>
            </w:pPr>
            <w:r w:rsidRPr="00D3334E">
              <w:rPr>
                <w:rFonts w:hint="eastAsia"/>
                <w:b/>
              </w:rPr>
              <w:t>총</w:t>
            </w:r>
            <w:r>
              <w:rPr>
                <w:rFonts w:hint="eastAsia"/>
                <w:b/>
              </w:rPr>
              <w:t xml:space="preserve"> </w:t>
            </w:r>
            <w:r w:rsidR="003E4104">
              <w:rPr>
                <w:rFonts w:hint="eastAsia"/>
                <w:b/>
              </w:rPr>
              <w:t>6</w:t>
            </w:r>
            <w:r w:rsidRPr="00D3334E">
              <w:rPr>
                <w:rFonts w:hint="eastAsia"/>
                <w:b/>
              </w:rPr>
              <w:t>장</w:t>
            </w:r>
          </w:p>
        </w:tc>
        <w:tc>
          <w:tcPr>
            <w:tcW w:w="3837" w:type="dxa"/>
            <w:tcBorders>
              <w:top w:val="single" w:sz="4" w:space="0" w:color="auto"/>
              <w:left w:val="single" w:sz="4" w:space="0" w:color="FFFFFF"/>
              <w:bottom w:val="single" w:sz="4" w:space="0" w:color="auto"/>
              <w:right w:val="single" w:sz="4" w:space="0" w:color="FFFFFF"/>
            </w:tcBorders>
          </w:tcPr>
          <w:p w:rsidR="00EC5907" w:rsidRPr="00D3334E" w:rsidRDefault="00EC5907" w:rsidP="00933B2B">
            <w:pPr>
              <w:rPr>
                <w:b/>
              </w:rPr>
            </w:pPr>
            <w:r w:rsidRPr="00D3334E">
              <w:rPr>
                <w:rFonts w:hint="eastAsia"/>
                <w:b/>
              </w:rPr>
              <w:t xml:space="preserve">담당: 홍보실 </w:t>
            </w:r>
            <w:r>
              <w:rPr>
                <w:rFonts w:hint="eastAsia"/>
                <w:b/>
              </w:rPr>
              <w:t>김성연</w:t>
            </w:r>
            <w:r w:rsidRPr="00D3334E">
              <w:rPr>
                <w:rFonts w:hint="eastAsia"/>
                <w:b/>
              </w:rPr>
              <w:t xml:space="preserve"> </w:t>
            </w:r>
          </w:p>
        </w:tc>
      </w:tr>
      <w:tr w:rsidR="00EC5907" w:rsidRPr="00D3334E" w:rsidTr="00B42F42">
        <w:trPr>
          <w:trHeight w:val="426"/>
        </w:trPr>
        <w:tc>
          <w:tcPr>
            <w:tcW w:w="2560" w:type="dxa"/>
            <w:vMerge/>
            <w:tcBorders>
              <w:left w:val="single" w:sz="4" w:space="0" w:color="FFFFFF"/>
              <w:bottom w:val="single" w:sz="8" w:space="0" w:color="auto"/>
              <w:right w:val="single" w:sz="4" w:space="0" w:color="FFFFFF"/>
            </w:tcBorders>
          </w:tcPr>
          <w:p w:rsidR="00EC5907" w:rsidRPr="00D3334E" w:rsidRDefault="00EC5907" w:rsidP="000D1D8E"/>
        </w:tc>
        <w:tc>
          <w:tcPr>
            <w:tcW w:w="3137" w:type="dxa"/>
            <w:tcBorders>
              <w:top w:val="single" w:sz="4" w:space="0" w:color="auto"/>
              <w:left w:val="single" w:sz="4" w:space="0" w:color="FFFFFF"/>
              <w:bottom w:val="single" w:sz="8" w:space="0" w:color="auto"/>
              <w:right w:val="single" w:sz="4" w:space="0" w:color="FFFFFF"/>
            </w:tcBorders>
          </w:tcPr>
          <w:p w:rsidR="00EC5907" w:rsidRPr="00D3334E" w:rsidRDefault="00EC5907" w:rsidP="000D1D8E">
            <w:pPr>
              <w:rPr>
                <w:b/>
              </w:rPr>
            </w:pPr>
            <w:r w:rsidRPr="00D3334E">
              <w:rPr>
                <w:rFonts w:hint="eastAsia"/>
                <w:b/>
              </w:rPr>
              <w:t>전화</w:t>
            </w:r>
            <w:r>
              <w:rPr>
                <w:rFonts w:hint="eastAsia"/>
                <w:b/>
              </w:rPr>
              <w:t>: 02-3701-7349</w:t>
            </w:r>
          </w:p>
          <w:p w:rsidR="00EC5907" w:rsidRPr="00E10494" w:rsidRDefault="00EC5907" w:rsidP="00B42F42">
            <w:pPr>
              <w:ind w:firstLineChars="250" w:firstLine="500"/>
              <w:rPr>
                <w:b/>
              </w:rPr>
            </w:pPr>
            <w:bookmarkStart w:id="0" w:name="_GoBack"/>
            <w:bookmarkEnd w:id="0"/>
          </w:p>
        </w:tc>
        <w:tc>
          <w:tcPr>
            <w:tcW w:w="3837" w:type="dxa"/>
            <w:tcBorders>
              <w:top w:val="single" w:sz="4" w:space="0" w:color="auto"/>
              <w:left w:val="single" w:sz="4" w:space="0" w:color="FFFFFF"/>
              <w:bottom w:val="single" w:sz="8" w:space="0" w:color="auto"/>
              <w:right w:val="single" w:sz="4" w:space="0" w:color="FFFFFF"/>
            </w:tcBorders>
          </w:tcPr>
          <w:p w:rsidR="00EC5907" w:rsidRPr="00D3334E" w:rsidRDefault="00EC5907" w:rsidP="000D1D8E">
            <w:pPr>
              <w:rPr>
                <w:b/>
              </w:rPr>
            </w:pPr>
            <w:r w:rsidRPr="00D3334E">
              <w:rPr>
                <w:rFonts w:hint="eastAsia"/>
                <w:b/>
              </w:rPr>
              <w:t xml:space="preserve">이메일: </w:t>
            </w:r>
            <w:hyperlink r:id="rId9" w:history="1">
              <w:r w:rsidRPr="000115D5">
                <w:rPr>
                  <w:rStyle w:val="a8"/>
                  <w:rFonts w:hint="eastAsia"/>
                  <w:b/>
                </w:rPr>
                <w:t>sungyeon@asaninst.org</w:t>
              </w:r>
            </w:hyperlink>
          </w:p>
          <w:p w:rsidR="00EC5907" w:rsidRPr="00D3334E" w:rsidRDefault="00EC5907" w:rsidP="00B42F42">
            <w:pPr>
              <w:ind w:firstLineChars="50" w:firstLine="100"/>
              <w:rPr>
                <w:b/>
              </w:rPr>
            </w:pPr>
            <w:r w:rsidRPr="00D3334E">
              <w:rPr>
                <w:rFonts w:hint="eastAsia"/>
                <w:b/>
              </w:rPr>
              <w:t xml:space="preserve"> </w:t>
            </w:r>
            <w:r w:rsidR="00B42F42">
              <w:rPr>
                <w:rFonts w:hint="eastAsia"/>
                <w:b/>
              </w:rPr>
              <w:t xml:space="preserve">    </w:t>
            </w:r>
            <w:r w:rsidRPr="00D3334E">
              <w:rPr>
                <w:rFonts w:hint="eastAsia"/>
                <w:b/>
              </w:rPr>
              <w:t xml:space="preserve"> </w:t>
            </w:r>
            <w:hyperlink r:id="rId10" w:history="1">
              <w:r w:rsidRPr="00D3334E">
                <w:rPr>
                  <w:rStyle w:val="a8"/>
                  <w:rFonts w:hint="eastAsia"/>
                  <w:b/>
                </w:rPr>
                <w:t>communications@asaninst.org</w:t>
              </w:r>
            </w:hyperlink>
          </w:p>
        </w:tc>
      </w:tr>
    </w:tbl>
    <w:p w:rsidR="00172B77" w:rsidRDefault="003F7A4D">
      <w:r>
        <w:rPr>
          <w:noProof/>
        </w:rPr>
        <mc:AlternateContent>
          <mc:Choice Requires="wps">
            <w:drawing>
              <wp:anchor distT="0" distB="0" distL="114300" distR="114300" simplePos="0" relativeHeight="251658240" behindDoc="0" locked="0" layoutInCell="1" allowOverlap="1" wp14:anchorId="77DC01B3" wp14:editId="4E3A1BB3">
                <wp:simplePos x="0" y="0"/>
                <wp:positionH relativeFrom="column">
                  <wp:posOffset>523875</wp:posOffset>
                </wp:positionH>
                <wp:positionV relativeFrom="paragraph">
                  <wp:posOffset>118745</wp:posOffset>
                </wp:positionV>
                <wp:extent cx="5695950" cy="638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38175"/>
                        </a:xfrm>
                        <a:prstGeom prst="rect">
                          <a:avLst/>
                        </a:prstGeom>
                        <a:solidFill>
                          <a:srgbClr val="FFFFFF"/>
                        </a:solidFill>
                        <a:ln w="19050">
                          <a:solidFill>
                            <a:srgbClr val="000000"/>
                          </a:solidFill>
                          <a:miter lim="800000"/>
                          <a:headEnd/>
                          <a:tailEnd/>
                        </a:ln>
                      </wps:spPr>
                      <wps:txbx>
                        <w:txbxContent>
                          <w:p w:rsidR="00E829CD" w:rsidRPr="00E829CD" w:rsidRDefault="00894F67" w:rsidP="00E829CD">
                            <w:pPr>
                              <w:jc w:val="center"/>
                              <w:rPr>
                                <w:b/>
                                <w:sz w:val="24"/>
                                <w:szCs w:val="21"/>
                              </w:rPr>
                            </w:pPr>
                            <w:r>
                              <w:rPr>
                                <w:rFonts w:hint="eastAsia"/>
                                <w:b/>
                                <w:sz w:val="24"/>
                                <w:szCs w:val="21"/>
                              </w:rPr>
                              <w:t>통일부</w:t>
                            </w:r>
                            <w:r w:rsidR="00F433EC">
                              <w:rPr>
                                <w:rFonts w:hint="eastAsia"/>
                                <w:b/>
                                <w:sz w:val="24"/>
                                <w:szCs w:val="21"/>
                              </w:rPr>
                              <w:t xml:space="preserve"> </w:t>
                            </w:r>
                            <w:r w:rsidR="00F433EC">
                              <w:rPr>
                                <w:rFonts w:eastAsiaTheme="minorHAnsi"/>
                                <w:b/>
                                <w:sz w:val="24"/>
                                <w:szCs w:val="21"/>
                              </w:rPr>
                              <w:t>∙</w:t>
                            </w:r>
                            <w:r w:rsidR="00F433EC">
                              <w:rPr>
                                <w:rFonts w:eastAsiaTheme="minorHAnsi" w:hint="eastAsia"/>
                                <w:b/>
                                <w:sz w:val="24"/>
                                <w:szCs w:val="21"/>
                              </w:rPr>
                              <w:t xml:space="preserve"> </w:t>
                            </w:r>
                            <w:r w:rsidR="00E829CD" w:rsidRPr="00C1358B">
                              <w:rPr>
                                <w:rFonts w:hint="eastAsia"/>
                                <w:b/>
                                <w:sz w:val="24"/>
                                <w:szCs w:val="21"/>
                              </w:rPr>
                              <w:t>아산정책</w:t>
                            </w:r>
                            <w:r w:rsidR="00E829CD" w:rsidRPr="00C1358B">
                              <w:rPr>
                                <w:rFonts w:ascii="바탕" w:eastAsia="바탕" w:hAnsi="바탕" w:cs="바탕" w:hint="eastAsia"/>
                                <w:b/>
                                <w:sz w:val="24"/>
                                <w:szCs w:val="21"/>
                              </w:rPr>
                              <w:t>硏</w:t>
                            </w:r>
                            <w:r w:rsidR="003E4104">
                              <w:rPr>
                                <w:rFonts w:ascii="바탕" w:eastAsia="바탕" w:hAnsi="바탕" w:cs="바탕" w:hint="eastAsia"/>
                                <w:b/>
                                <w:sz w:val="24"/>
                                <w:szCs w:val="21"/>
                              </w:rPr>
                              <w:t>,</w:t>
                            </w:r>
                          </w:p>
                          <w:p w:rsidR="000D1D8E" w:rsidRPr="00894F67" w:rsidRDefault="00E829CD" w:rsidP="00894F67">
                            <w:pPr>
                              <w:jc w:val="center"/>
                              <w:rPr>
                                <w:b/>
                                <w:sz w:val="28"/>
                                <w:szCs w:val="28"/>
                              </w:rPr>
                            </w:pPr>
                            <w:r>
                              <w:rPr>
                                <w:b/>
                                <w:sz w:val="28"/>
                                <w:szCs w:val="28"/>
                              </w:rPr>
                              <w:t xml:space="preserve"> </w:t>
                            </w:r>
                            <w:r w:rsidR="003E4104">
                              <w:rPr>
                                <w:rFonts w:hint="eastAsia"/>
                                <w:b/>
                                <w:sz w:val="28"/>
                                <w:szCs w:val="28"/>
                              </w:rPr>
                              <w:t xml:space="preserve">중국 베이징에서 </w:t>
                            </w:r>
                            <w:r w:rsidR="00894F67" w:rsidRPr="00894F67">
                              <w:rPr>
                                <w:rFonts w:hint="eastAsia"/>
                                <w:b/>
                                <w:sz w:val="28"/>
                                <w:szCs w:val="28"/>
                              </w:rPr>
                              <w:t>「한반도국제포럼</w:t>
                            </w:r>
                            <w:r w:rsidR="00894F67">
                              <w:rPr>
                                <w:b/>
                                <w:sz w:val="28"/>
                                <w:szCs w:val="28"/>
                              </w:rPr>
                              <w:t xml:space="preserve"> 201</w:t>
                            </w:r>
                            <w:r w:rsidR="00894F67">
                              <w:rPr>
                                <w:rFonts w:hint="eastAsia"/>
                                <w:b/>
                                <w:sz w:val="28"/>
                                <w:szCs w:val="28"/>
                              </w:rPr>
                              <w:t>3</w:t>
                            </w:r>
                            <w:r w:rsidR="00894F67" w:rsidRPr="00894F67">
                              <w:rPr>
                                <w:b/>
                                <w:sz w:val="28"/>
                                <w:szCs w:val="28"/>
                              </w:rPr>
                              <w:t>」 개최</w:t>
                            </w:r>
                            <w:r w:rsidR="00894F67" w:rsidRPr="00894F67">
                              <w:rPr>
                                <w:rFonts w:hint="eastAsia"/>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25pt;margin-top:9.35pt;width:448.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" strokeweight="1.5pt">
                <v:textbox>
                  <w:txbxContent>
                    <w:p w:rsidR="00E829CD" w:rsidRPr="00E829CD" w:rsidRDefault="00894F67" w:rsidP="00E829CD">
                      <w:pPr>
                        <w:jc w:val="center"/>
                        <w:rPr>
                          <w:b/>
                          <w:sz w:val="24"/>
                          <w:szCs w:val="21"/>
                        </w:rPr>
                      </w:pPr>
                      <w:r>
                        <w:rPr>
                          <w:rFonts w:hint="eastAsia"/>
                          <w:b/>
                          <w:sz w:val="24"/>
                          <w:szCs w:val="21"/>
                        </w:rPr>
                        <w:t>통일부</w:t>
                      </w:r>
                      <w:r w:rsidR="00F433EC">
                        <w:rPr>
                          <w:rFonts w:hint="eastAsia"/>
                          <w:b/>
                          <w:sz w:val="24"/>
                          <w:szCs w:val="21"/>
                        </w:rPr>
                        <w:t xml:space="preserve"> </w:t>
                      </w:r>
                      <w:r w:rsidR="00F433EC">
                        <w:rPr>
                          <w:rFonts w:eastAsiaTheme="minorHAnsi"/>
                          <w:b/>
                          <w:sz w:val="24"/>
                          <w:szCs w:val="21"/>
                        </w:rPr>
                        <w:t>∙</w:t>
                      </w:r>
                      <w:r w:rsidR="00F433EC">
                        <w:rPr>
                          <w:rFonts w:eastAsiaTheme="minorHAnsi" w:hint="eastAsia"/>
                          <w:b/>
                          <w:sz w:val="24"/>
                          <w:szCs w:val="21"/>
                        </w:rPr>
                        <w:t xml:space="preserve"> </w:t>
                      </w:r>
                      <w:r w:rsidR="00E829CD" w:rsidRPr="00C1358B">
                        <w:rPr>
                          <w:rFonts w:hint="eastAsia"/>
                          <w:b/>
                          <w:sz w:val="24"/>
                          <w:szCs w:val="21"/>
                        </w:rPr>
                        <w:t>아산정책</w:t>
                      </w:r>
                      <w:r w:rsidR="00E829CD" w:rsidRPr="00C1358B">
                        <w:rPr>
                          <w:rFonts w:ascii="바탕" w:eastAsia="바탕" w:hAnsi="바탕" w:cs="바탕" w:hint="eastAsia"/>
                          <w:b/>
                          <w:sz w:val="24"/>
                          <w:szCs w:val="21"/>
                        </w:rPr>
                        <w:t>硏</w:t>
                      </w:r>
                      <w:r w:rsidR="003E4104">
                        <w:rPr>
                          <w:rFonts w:ascii="바탕" w:eastAsia="바탕" w:hAnsi="바탕" w:cs="바탕" w:hint="eastAsia"/>
                          <w:b/>
                          <w:sz w:val="24"/>
                          <w:szCs w:val="21"/>
                        </w:rPr>
                        <w:t>,</w:t>
                      </w:r>
                    </w:p>
                    <w:p w:rsidR="000D1D8E" w:rsidRPr="00894F67" w:rsidRDefault="00E829CD" w:rsidP="00894F67">
                      <w:pPr>
                        <w:jc w:val="center"/>
                        <w:rPr>
                          <w:b/>
                          <w:sz w:val="28"/>
                          <w:szCs w:val="28"/>
                        </w:rPr>
                      </w:pPr>
                      <w:r>
                        <w:rPr>
                          <w:b/>
                          <w:sz w:val="28"/>
                          <w:szCs w:val="28"/>
                        </w:rPr>
                        <w:t xml:space="preserve"> </w:t>
                      </w:r>
                      <w:r w:rsidR="003E4104">
                        <w:rPr>
                          <w:rFonts w:hint="eastAsia"/>
                          <w:b/>
                          <w:sz w:val="28"/>
                          <w:szCs w:val="28"/>
                        </w:rPr>
                        <w:t xml:space="preserve">중국 베이징에서 </w:t>
                      </w:r>
                      <w:r w:rsidR="00894F67" w:rsidRPr="00894F67">
                        <w:rPr>
                          <w:rFonts w:hint="eastAsia"/>
                          <w:b/>
                          <w:sz w:val="28"/>
                          <w:szCs w:val="28"/>
                        </w:rPr>
                        <w:t>「한반도국제포럼</w:t>
                      </w:r>
                      <w:r w:rsidR="00894F67">
                        <w:rPr>
                          <w:b/>
                          <w:sz w:val="28"/>
                          <w:szCs w:val="28"/>
                        </w:rPr>
                        <w:t xml:space="preserve"> 201</w:t>
                      </w:r>
                      <w:r w:rsidR="00894F67">
                        <w:rPr>
                          <w:rFonts w:hint="eastAsia"/>
                          <w:b/>
                          <w:sz w:val="28"/>
                          <w:szCs w:val="28"/>
                        </w:rPr>
                        <w:t>3</w:t>
                      </w:r>
                      <w:r w:rsidR="00894F67" w:rsidRPr="00894F67">
                        <w:rPr>
                          <w:b/>
                          <w:sz w:val="28"/>
                          <w:szCs w:val="28"/>
                        </w:rPr>
                        <w:t>」 개최</w:t>
                      </w:r>
                      <w:r w:rsidR="00894F67" w:rsidRPr="00894F67">
                        <w:rPr>
                          <w:rFonts w:hint="eastAsia"/>
                          <w:b/>
                          <w:sz w:val="28"/>
                          <w:szCs w:val="28"/>
                        </w:rPr>
                        <w:t xml:space="preserve"> </w:t>
                      </w:r>
                    </w:p>
                  </w:txbxContent>
                </v:textbox>
              </v:shape>
            </w:pict>
          </mc:Fallback>
        </mc:AlternateContent>
      </w:r>
    </w:p>
    <w:p w:rsidR="00B42F42" w:rsidRDefault="00B42F42" w:rsidP="00EB3B2A">
      <w:pPr>
        <w:spacing w:before="60" w:afterLines="50" w:after="120"/>
        <w:ind w:right="510"/>
      </w:pPr>
    </w:p>
    <w:p w:rsidR="00BC6201" w:rsidRPr="00BC6201" w:rsidRDefault="00BC6201" w:rsidP="00EB3B2A">
      <w:pPr>
        <w:spacing w:before="60" w:afterLines="50" w:after="120"/>
        <w:ind w:right="510"/>
        <w:rPr>
          <w:sz w:val="10"/>
          <w:szCs w:val="10"/>
        </w:rPr>
      </w:pPr>
    </w:p>
    <w:p w:rsidR="00952B47" w:rsidRPr="00952B47" w:rsidRDefault="00952B47" w:rsidP="00EB3B2A">
      <w:pPr>
        <w:spacing w:before="60" w:afterLines="50" w:after="120"/>
        <w:ind w:right="510"/>
        <w:rPr>
          <w:sz w:val="2"/>
          <w:szCs w:val="2"/>
        </w:rPr>
      </w:pPr>
    </w:p>
    <w:p w:rsidR="00720D90" w:rsidRPr="00A97CC7" w:rsidRDefault="00894F67" w:rsidP="00C91409">
      <w:pPr>
        <w:pStyle w:val="a7"/>
        <w:numPr>
          <w:ilvl w:val="0"/>
          <w:numId w:val="1"/>
        </w:numPr>
        <w:spacing w:before="240" w:afterLines="50" w:after="120"/>
        <w:ind w:leftChars="0" w:rightChars="350" w:right="700"/>
        <w:rPr>
          <w:rFonts w:eastAsiaTheme="minorHAnsi"/>
          <w:sz w:val="24"/>
          <w:szCs w:val="21"/>
        </w:rPr>
      </w:pPr>
      <w:r w:rsidRPr="00A97CC7">
        <w:rPr>
          <w:rFonts w:eastAsiaTheme="minorHAnsi" w:hint="eastAsia"/>
          <w:sz w:val="24"/>
          <w:szCs w:val="21"/>
        </w:rPr>
        <w:t>통일부</w:t>
      </w:r>
      <w:r w:rsidR="00B168FB">
        <w:rPr>
          <w:rFonts w:eastAsiaTheme="minorHAnsi" w:hint="eastAsia"/>
          <w:sz w:val="24"/>
          <w:szCs w:val="21"/>
        </w:rPr>
        <w:t>와</w:t>
      </w:r>
      <w:r w:rsidR="00933B2B" w:rsidRPr="00A97CC7">
        <w:rPr>
          <w:rFonts w:eastAsiaTheme="minorHAnsi" w:hint="eastAsia"/>
          <w:sz w:val="24"/>
          <w:szCs w:val="21"/>
        </w:rPr>
        <w:t xml:space="preserve"> </w:t>
      </w:r>
      <w:r w:rsidRPr="00A97CC7">
        <w:rPr>
          <w:rFonts w:eastAsiaTheme="minorHAnsi" w:hint="eastAsia"/>
          <w:sz w:val="24"/>
          <w:szCs w:val="21"/>
        </w:rPr>
        <w:t>아산정책연구원</w:t>
      </w:r>
      <w:r w:rsidR="00B168FB">
        <w:rPr>
          <w:rFonts w:eastAsiaTheme="minorHAnsi" w:hint="eastAsia"/>
          <w:sz w:val="24"/>
          <w:szCs w:val="21"/>
        </w:rPr>
        <w:t xml:space="preserve">이 </w:t>
      </w:r>
      <w:r w:rsidR="00933B2B" w:rsidRPr="00A97CC7">
        <w:rPr>
          <w:rFonts w:eastAsiaTheme="minorHAnsi" w:hint="eastAsia"/>
          <w:sz w:val="24"/>
          <w:szCs w:val="21"/>
        </w:rPr>
        <w:t>개최하는 「한반도국제포럼</w:t>
      </w:r>
      <w:r w:rsidR="00933B2B" w:rsidRPr="00A97CC7">
        <w:rPr>
          <w:rFonts w:eastAsiaTheme="minorHAnsi"/>
          <w:sz w:val="24"/>
          <w:szCs w:val="21"/>
        </w:rPr>
        <w:t xml:space="preserve"> 2013</w:t>
      </w:r>
      <w:r w:rsidR="00933B2B" w:rsidRPr="00A97CC7">
        <w:rPr>
          <w:rFonts w:eastAsiaTheme="minorHAnsi" w:hint="eastAsia"/>
          <w:sz w:val="24"/>
          <w:szCs w:val="21"/>
        </w:rPr>
        <w:t xml:space="preserve"> </w:t>
      </w:r>
      <w:r w:rsidR="00933B2B" w:rsidRPr="00A97CC7">
        <w:rPr>
          <w:rFonts w:eastAsiaTheme="minorHAnsi"/>
          <w:sz w:val="24"/>
          <w:szCs w:val="21"/>
        </w:rPr>
        <w:t>(</w:t>
      </w:r>
      <w:r w:rsidR="00933B2B" w:rsidRPr="00BC6201">
        <w:rPr>
          <w:rFonts w:eastAsiaTheme="minorHAnsi"/>
          <w:i/>
          <w:sz w:val="24"/>
          <w:szCs w:val="21"/>
        </w:rPr>
        <w:t>Korea Global Forum 2013</w:t>
      </w:r>
      <w:r w:rsidR="00933B2B" w:rsidRPr="00A97CC7">
        <w:rPr>
          <w:rFonts w:eastAsiaTheme="minorHAnsi"/>
          <w:sz w:val="24"/>
          <w:szCs w:val="21"/>
        </w:rPr>
        <w:t>)」</w:t>
      </w:r>
      <w:r w:rsidR="00933B2B" w:rsidRPr="00A97CC7">
        <w:rPr>
          <w:rFonts w:eastAsiaTheme="minorHAnsi" w:hint="eastAsia"/>
          <w:sz w:val="24"/>
          <w:szCs w:val="21"/>
        </w:rPr>
        <w:t xml:space="preserve">의 </w:t>
      </w:r>
      <w:r w:rsidR="00D07B9A" w:rsidRPr="00A97CC7">
        <w:rPr>
          <w:rFonts w:eastAsiaTheme="minorHAnsi" w:hint="eastAsia"/>
          <w:sz w:val="24"/>
          <w:szCs w:val="21"/>
        </w:rPr>
        <w:t>해</w:t>
      </w:r>
      <w:r w:rsidR="00933B2B" w:rsidRPr="00A97CC7">
        <w:rPr>
          <w:rFonts w:eastAsiaTheme="minorHAnsi" w:hint="eastAsia"/>
          <w:sz w:val="24"/>
          <w:szCs w:val="21"/>
        </w:rPr>
        <w:t>외 전</w:t>
      </w:r>
      <w:r w:rsidR="00763722" w:rsidRPr="00A97CC7">
        <w:rPr>
          <w:rFonts w:eastAsiaTheme="minorHAnsi" w:hint="eastAsia"/>
          <w:sz w:val="24"/>
          <w:szCs w:val="21"/>
        </w:rPr>
        <w:t>문</w:t>
      </w:r>
      <w:r w:rsidR="00933B2B" w:rsidRPr="00A97CC7">
        <w:rPr>
          <w:rFonts w:eastAsiaTheme="minorHAnsi" w:hint="eastAsia"/>
          <w:sz w:val="24"/>
          <w:szCs w:val="21"/>
        </w:rPr>
        <w:t>가 세미나가</w:t>
      </w:r>
      <w:r w:rsidR="00720D90" w:rsidRPr="00A97CC7">
        <w:rPr>
          <w:rFonts w:eastAsiaTheme="minorHAnsi" w:hint="eastAsia"/>
          <w:sz w:val="24"/>
          <w:szCs w:val="21"/>
        </w:rPr>
        <w:t xml:space="preserve"> </w:t>
      </w:r>
      <w:r w:rsidR="00C91409">
        <w:rPr>
          <w:rFonts w:eastAsiaTheme="minorHAnsi" w:hint="eastAsia"/>
          <w:sz w:val="24"/>
          <w:szCs w:val="21"/>
        </w:rPr>
        <w:t>6</w:t>
      </w:r>
      <w:r w:rsidRPr="00A97CC7">
        <w:rPr>
          <w:rFonts w:eastAsiaTheme="minorHAnsi" w:hint="eastAsia"/>
          <w:sz w:val="24"/>
          <w:szCs w:val="21"/>
        </w:rPr>
        <w:t>일</w:t>
      </w:r>
      <w:r w:rsidR="00720D90" w:rsidRPr="00A97CC7">
        <w:rPr>
          <w:rFonts w:eastAsiaTheme="minorHAnsi" w:hint="eastAsia"/>
          <w:sz w:val="24"/>
          <w:szCs w:val="21"/>
        </w:rPr>
        <w:t>(</w:t>
      </w:r>
      <w:r w:rsidR="00C91409">
        <w:rPr>
          <w:rFonts w:eastAsiaTheme="minorHAnsi" w:hint="eastAsia"/>
          <w:sz w:val="24"/>
          <w:szCs w:val="21"/>
        </w:rPr>
        <w:t>금</w:t>
      </w:r>
      <w:r w:rsidRPr="00A97CC7">
        <w:rPr>
          <w:rFonts w:eastAsiaTheme="minorHAnsi" w:hint="eastAsia"/>
          <w:sz w:val="24"/>
          <w:szCs w:val="21"/>
        </w:rPr>
        <w:t xml:space="preserve">) </w:t>
      </w:r>
      <w:r w:rsidR="00C91409">
        <w:rPr>
          <w:rFonts w:eastAsiaTheme="minorHAnsi" w:hint="eastAsia"/>
          <w:sz w:val="24"/>
          <w:szCs w:val="21"/>
        </w:rPr>
        <w:t>중국</w:t>
      </w:r>
      <w:r w:rsidRPr="00A97CC7">
        <w:rPr>
          <w:rFonts w:eastAsiaTheme="minorHAnsi" w:hint="eastAsia"/>
          <w:sz w:val="24"/>
          <w:szCs w:val="21"/>
        </w:rPr>
        <w:t xml:space="preserve"> </w:t>
      </w:r>
      <w:r w:rsidR="00C91409">
        <w:rPr>
          <w:rFonts w:eastAsiaTheme="minorHAnsi" w:hint="eastAsia"/>
          <w:sz w:val="24"/>
          <w:szCs w:val="21"/>
        </w:rPr>
        <w:t>베이징</w:t>
      </w:r>
      <w:r w:rsidR="00933B2B" w:rsidRPr="00A97CC7">
        <w:rPr>
          <w:rFonts w:eastAsiaTheme="minorHAnsi" w:hint="eastAsia"/>
          <w:sz w:val="24"/>
          <w:szCs w:val="21"/>
        </w:rPr>
        <w:t xml:space="preserve"> </w:t>
      </w:r>
      <w:r w:rsidR="00933B2B" w:rsidRPr="00784586">
        <w:rPr>
          <w:rFonts w:eastAsiaTheme="minorHAnsi" w:hint="eastAsia"/>
          <w:sz w:val="24"/>
          <w:szCs w:val="21"/>
        </w:rPr>
        <w:t xml:space="preserve">소재 </w:t>
      </w:r>
      <w:r w:rsidRPr="00784586">
        <w:rPr>
          <w:rFonts w:eastAsiaTheme="minorHAnsi" w:hint="eastAsia"/>
          <w:sz w:val="24"/>
          <w:szCs w:val="21"/>
        </w:rPr>
        <w:t xml:space="preserve">웨스틴 </w:t>
      </w:r>
      <w:r w:rsidR="00C91409" w:rsidRPr="00784586">
        <w:rPr>
          <w:rFonts w:eastAsiaTheme="minorHAnsi" w:hint="eastAsia"/>
          <w:sz w:val="24"/>
          <w:szCs w:val="21"/>
        </w:rPr>
        <w:t>조양</w:t>
      </w:r>
      <w:r w:rsidR="00D25DA9" w:rsidRPr="00784586">
        <w:rPr>
          <w:rFonts w:eastAsiaTheme="minorHAnsi" w:hint="eastAsia"/>
          <w:sz w:val="24"/>
          <w:szCs w:val="21"/>
        </w:rPr>
        <w:t xml:space="preserve"> </w:t>
      </w:r>
      <w:r w:rsidRPr="00784586">
        <w:rPr>
          <w:rFonts w:eastAsiaTheme="minorHAnsi" w:hint="eastAsia"/>
          <w:sz w:val="24"/>
          <w:szCs w:val="21"/>
        </w:rPr>
        <w:t>호텔에서</w:t>
      </w:r>
      <w:r w:rsidR="00242143" w:rsidRPr="00A97CC7">
        <w:rPr>
          <w:rFonts w:eastAsiaTheme="minorHAnsi" w:hint="eastAsia"/>
          <w:sz w:val="24"/>
          <w:szCs w:val="21"/>
        </w:rPr>
        <w:t xml:space="preserve"> </w:t>
      </w:r>
      <w:r w:rsidR="00C91409">
        <w:rPr>
          <w:rFonts w:eastAsiaTheme="minorHAnsi"/>
          <w:sz w:val="24"/>
          <w:szCs w:val="21"/>
        </w:rPr>
        <w:t>“</w:t>
      </w:r>
      <w:r w:rsidR="00B63F28">
        <w:rPr>
          <w:rFonts w:eastAsiaTheme="minorHAnsi" w:hint="eastAsia"/>
          <w:sz w:val="24"/>
          <w:szCs w:val="21"/>
        </w:rPr>
        <w:t>한반도 신뢰프로세스 구현의 도전과 과제</w:t>
      </w:r>
      <w:r w:rsidR="00B63F28" w:rsidRPr="00BC6201">
        <w:rPr>
          <w:rFonts w:eastAsiaTheme="minorHAnsi" w:hint="eastAsia"/>
          <w:szCs w:val="20"/>
        </w:rPr>
        <w:t>(</w:t>
      </w:r>
      <w:r w:rsidR="006B61F7">
        <w:rPr>
          <w:rFonts w:eastAsiaTheme="minorHAnsi"/>
          <w:szCs w:val="20"/>
        </w:rPr>
        <w:t>“</w:t>
      </w:r>
      <w:r w:rsidR="00C91409" w:rsidRPr="00BC6201">
        <w:rPr>
          <w:rFonts w:eastAsiaTheme="minorHAnsi"/>
          <w:szCs w:val="20"/>
        </w:rPr>
        <w:t>Implementing the ‘Korean Peninsula Trust-building Process’: Challenges and Opportunities</w:t>
      </w:r>
      <w:r w:rsidR="00BC6201">
        <w:rPr>
          <w:rFonts w:eastAsiaTheme="minorHAnsi"/>
          <w:szCs w:val="20"/>
        </w:rPr>
        <w:t>”</w:t>
      </w:r>
      <w:r w:rsidR="00BC6201">
        <w:rPr>
          <w:rFonts w:eastAsiaTheme="minorHAnsi" w:hint="eastAsia"/>
          <w:szCs w:val="20"/>
        </w:rPr>
        <w:t>)</w:t>
      </w:r>
      <w:r w:rsidR="006B61F7">
        <w:rPr>
          <w:rFonts w:eastAsiaTheme="minorHAnsi"/>
          <w:sz w:val="24"/>
          <w:szCs w:val="21"/>
        </w:rPr>
        <w:t>“</w:t>
      </w:r>
      <w:r w:rsidR="003A78BB" w:rsidRPr="00A97CC7">
        <w:rPr>
          <w:rFonts w:eastAsiaTheme="minorHAnsi" w:hint="eastAsia"/>
          <w:sz w:val="24"/>
          <w:szCs w:val="21"/>
        </w:rPr>
        <w:t>를</w:t>
      </w:r>
      <w:r w:rsidR="00561B55" w:rsidRPr="00A97CC7">
        <w:rPr>
          <w:rFonts w:eastAsiaTheme="minorHAnsi" w:hint="eastAsia"/>
          <w:sz w:val="24"/>
          <w:szCs w:val="21"/>
        </w:rPr>
        <w:t xml:space="preserve"> </w:t>
      </w:r>
      <w:r w:rsidR="00720D90" w:rsidRPr="00A97CC7">
        <w:rPr>
          <w:rFonts w:eastAsiaTheme="minorHAnsi" w:hint="eastAsia"/>
          <w:sz w:val="24"/>
          <w:szCs w:val="21"/>
        </w:rPr>
        <w:t xml:space="preserve">주제로 </w:t>
      </w:r>
      <w:r w:rsidR="00933B2B" w:rsidRPr="00A97CC7">
        <w:rPr>
          <w:rFonts w:eastAsiaTheme="minorHAnsi" w:hint="eastAsia"/>
          <w:sz w:val="24"/>
          <w:szCs w:val="21"/>
        </w:rPr>
        <w:t>열린</w:t>
      </w:r>
      <w:r w:rsidR="00720D90" w:rsidRPr="00A97CC7">
        <w:rPr>
          <w:rFonts w:eastAsiaTheme="minorHAnsi" w:hint="eastAsia"/>
          <w:sz w:val="24"/>
          <w:szCs w:val="21"/>
        </w:rPr>
        <w:t>다</w:t>
      </w:r>
      <w:r w:rsidR="000409BB" w:rsidRPr="00A97CC7">
        <w:rPr>
          <w:rFonts w:eastAsiaTheme="minorHAnsi" w:hint="eastAsia"/>
          <w:sz w:val="24"/>
          <w:szCs w:val="21"/>
        </w:rPr>
        <w:t>.</w:t>
      </w:r>
    </w:p>
    <w:p w:rsidR="00933B2B" w:rsidRPr="00A97CC7" w:rsidRDefault="00034D7F" w:rsidP="005E0DED">
      <w:pPr>
        <w:pStyle w:val="ab"/>
        <w:spacing w:line="300" w:lineRule="auto"/>
        <w:ind w:leftChars="601" w:left="1418" w:rightChars="350" w:right="700" w:hangingChars="100" w:hanging="216"/>
        <w:rPr>
          <w:rFonts w:ascii="바탕" w:eastAsia="바탕" w:hAnsi="바탕"/>
          <w:b/>
          <w:color w:val="auto"/>
          <w:sz w:val="22"/>
          <w:szCs w:val="24"/>
        </w:rPr>
      </w:pPr>
      <w:r w:rsidRPr="00A97CC7">
        <w:rPr>
          <w:rFonts w:ascii="바탕" w:eastAsia="바탕" w:hAnsi="바탕" w:hint="eastAsia"/>
          <w:b/>
          <w:color w:val="auto"/>
          <w:sz w:val="22"/>
          <w:szCs w:val="21"/>
        </w:rPr>
        <w:t xml:space="preserve">* </w:t>
      </w:r>
      <w:r w:rsidR="00933B2B" w:rsidRPr="00A97CC7">
        <w:rPr>
          <w:rFonts w:ascii="바탕" w:eastAsia="바탕" w:hAnsi="바탕" w:hint="eastAsia"/>
          <w:b/>
          <w:color w:val="auto"/>
          <w:sz w:val="22"/>
          <w:szCs w:val="21"/>
        </w:rPr>
        <w:t>KGF</w:t>
      </w:r>
      <w:r w:rsidR="00933B2B" w:rsidRPr="00A97CC7">
        <w:rPr>
          <w:rFonts w:ascii="바탕" w:eastAsia="바탕" w:hAnsi="바탕" w:hint="eastAsia"/>
          <w:b/>
          <w:color w:val="auto"/>
          <w:sz w:val="22"/>
          <w:szCs w:val="24"/>
        </w:rPr>
        <w:t>는 한반도 안정과 평화, 통일의 필요성에 대한 국제적 공감대를 확산하고,</w:t>
      </w:r>
      <w:r w:rsidR="00763722" w:rsidRPr="00A97CC7">
        <w:rPr>
          <w:rFonts w:ascii="바탕" w:eastAsia="바탕" w:hAnsi="바탕" w:hint="eastAsia"/>
          <w:b/>
          <w:color w:val="auto"/>
          <w:sz w:val="22"/>
          <w:szCs w:val="24"/>
        </w:rPr>
        <w:t xml:space="preserve"> </w:t>
      </w:r>
      <w:r w:rsidR="00933B2B" w:rsidRPr="00A97CC7">
        <w:rPr>
          <w:rFonts w:ascii="바탕" w:eastAsia="바탕" w:hAnsi="바탕" w:hint="eastAsia"/>
          <w:b/>
          <w:color w:val="auto"/>
          <w:sz w:val="22"/>
          <w:szCs w:val="24"/>
        </w:rPr>
        <w:t>이에 대한 국제사회의 의견을 수렴하기 위해 2010년 창설된 1.5트랙(반관반민) 형식의 국제적 다자협의체임</w:t>
      </w:r>
      <w:r w:rsidR="00113537">
        <w:rPr>
          <w:rFonts w:ascii="바탕" w:eastAsia="바탕" w:hAnsi="바탕" w:hint="eastAsia"/>
          <w:b/>
          <w:color w:val="auto"/>
          <w:sz w:val="22"/>
          <w:szCs w:val="24"/>
        </w:rPr>
        <w:t>.</w:t>
      </w:r>
    </w:p>
    <w:p w:rsidR="003E4104" w:rsidRDefault="003E4104" w:rsidP="003E4104">
      <w:pPr>
        <w:pStyle w:val="a7"/>
        <w:numPr>
          <w:ilvl w:val="0"/>
          <w:numId w:val="1"/>
        </w:numPr>
        <w:ind w:leftChars="0"/>
        <w:rPr>
          <w:rFonts w:eastAsiaTheme="minorHAnsi"/>
          <w:spacing w:val="-20"/>
          <w:sz w:val="24"/>
          <w:szCs w:val="24"/>
        </w:rPr>
      </w:pPr>
      <w:r w:rsidRPr="00B63F28">
        <w:rPr>
          <w:rFonts w:eastAsiaTheme="minorHAnsi" w:hint="eastAsia"/>
          <w:sz w:val="24"/>
          <w:szCs w:val="24"/>
        </w:rPr>
        <w:t xml:space="preserve">이번 중국 회의는 북한 문제에 대한 한중 양측 전문가와 주요 여론지도층이 </w:t>
      </w:r>
      <w:r w:rsidRPr="00B63F28">
        <w:rPr>
          <w:rFonts w:eastAsiaTheme="minorHAnsi" w:hint="eastAsia"/>
          <w:spacing w:val="-20"/>
          <w:sz w:val="24"/>
          <w:szCs w:val="24"/>
        </w:rPr>
        <w:t>모여</w:t>
      </w:r>
      <w:r w:rsidRPr="00B63F28">
        <w:rPr>
          <w:rFonts w:eastAsiaTheme="minorHAnsi"/>
          <w:spacing w:val="-20"/>
          <w:sz w:val="24"/>
          <w:szCs w:val="24"/>
        </w:rPr>
        <w:t xml:space="preserve"> 향후 대북정책과 한반도 신뢰프로세스를 실천해 나가는 방안을 모색한다.</w:t>
      </w:r>
    </w:p>
    <w:p w:rsidR="003E4104" w:rsidRPr="00A97CC7" w:rsidRDefault="001C1666" w:rsidP="003E4104">
      <w:pPr>
        <w:pStyle w:val="a7"/>
        <w:widowControl w:val="0"/>
        <w:numPr>
          <w:ilvl w:val="0"/>
          <w:numId w:val="1"/>
        </w:numPr>
        <w:wordWrap w:val="0"/>
        <w:autoSpaceDE w:val="0"/>
        <w:autoSpaceDN w:val="0"/>
        <w:spacing w:before="120" w:afterLines="50" w:after="120"/>
        <w:ind w:leftChars="0" w:rightChars="350" w:right="700"/>
        <w:rPr>
          <w:rFonts w:eastAsiaTheme="minorHAnsi"/>
          <w:spacing w:val="-22"/>
          <w:sz w:val="24"/>
          <w:szCs w:val="26"/>
        </w:rPr>
      </w:pPr>
      <w:r w:rsidRPr="00A97CC7">
        <w:rPr>
          <w:rFonts w:eastAsiaTheme="minorHAnsi" w:hint="eastAsia"/>
          <w:sz w:val="24"/>
          <w:szCs w:val="21"/>
        </w:rPr>
        <w:t>한국측</w:t>
      </w:r>
      <w:r>
        <w:rPr>
          <w:rFonts w:eastAsiaTheme="minorHAnsi" w:hint="eastAsia"/>
          <w:sz w:val="24"/>
          <w:szCs w:val="21"/>
        </w:rPr>
        <w:t xml:space="preserve"> 주요 참석자로는</w:t>
      </w:r>
      <w:r w:rsidRPr="00A97CC7">
        <w:rPr>
          <w:rFonts w:eastAsiaTheme="minorHAnsi" w:hint="eastAsia"/>
          <w:sz w:val="24"/>
          <w:szCs w:val="21"/>
        </w:rPr>
        <w:t xml:space="preserve"> 통일부 </w:t>
      </w:r>
      <w:r>
        <w:rPr>
          <w:rFonts w:eastAsiaTheme="minorHAnsi" w:hint="eastAsia"/>
          <w:sz w:val="24"/>
          <w:szCs w:val="21"/>
        </w:rPr>
        <w:t>김형석</w:t>
      </w:r>
      <w:r w:rsidRPr="00A97CC7">
        <w:rPr>
          <w:rFonts w:eastAsiaTheme="minorHAnsi" w:hint="eastAsia"/>
          <w:sz w:val="24"/>
          <w:szCs w:val="21"/>
        </w:rPr>
        <w:t xml:space="preserve"> </w:t>
      </w:r>
      <w:r>
        <w:rPr>
          <w:rFonts w:eastAsiaTheme="minorHAnsi" w:hint="eastAsia"/>
          <w:sz w:val="24"/>
          <w:szCs w:val="21"/>
        </w:rPr>
        <w:t>남북회담본부 상근 회담대표, 통일연구원 박형중 선임연구위원, 김재철 교수(가톨릭대학교), 박인휘 교수(이화여자대학교), 아산정책연구원 김한권, 우정엽 연구위원</w:t>
      </w:r>
      <w:r w:rsidRPr="00A97CC7">
        <w:rPr>
          <w:rFonts w:eastAsiaTheme="minorHAnsi" w:hint="eastAsia"/>
          <w:sz w:val="24"/>
          <w:szCs w:val="21"/>
        </w:rPr>
        <w:t>이</w:t>
      </w:r>
      <w:r>
        <w:rPr>
          <w:rFonts w:eastAsiaTheme="minorHAnsi" w:hint="eastAsia"/>
          <w:sz w:val="24"/>
          <w:szCs w:val="21"/>
        </w:rPr>
        <w:t xml:space="preserve">고, </w:t>
      </w:r>
      <w:r w:rsidR="003E4104">
        <w:rPr>
          <w:rFonts w:eastAsiaTheme="minorHAnsi" w:hint="eastAsia"/>
          <w:sz w:val="24"/>
          <w:szCs w:val="21"/>
        </w:rPr>
        <w:t>중국</w:t>
      </w:r>
      <w:r w:rsidR="003E4104" w:rsidRPr="00A97CC7">
        <w:rPr>
          <w:rFonts w:eastAsiaTheme="minorHAnsi" w:hint="eastAsia"/>
          <w:sz w:val="24"/>
          <w:szCs w:val="21"/>
        </w:rPr>
        <w:t>측</w:t>
      </w:r>
      <w:r>
        <w:rPr>
          <w:rFonts w:eastAsiaTheme="minorHAnsi" w:hint="eastAsia"/>
          <w:sz w:val="24"/>
          <w:szCs w:val="21"/>
        </w:rPr>
        <w:t>은</w:t>
      </w:r>
      <w:r w:rsidR="003E4104" w:rsidRPr="00A97CC7">
        <w:rPr>
          <w:rFonts w:eastAsiaTheme="minorHAnsi" w:hint="eastAsia"/>
          <w:sz w:val="24"/>
          <w:szCs w:val="21"/>
        </w:rPr>
        <w:t xml:space="preserve"> </w:t>
      </w:r>
      <w:r w:rsidR="003E4104">
        <w:rPr>
          <w:rFonts w:eastAsiaTheme="minorHAnsi" w:hint="eastAsia"/>
          <w:sz w:val="24"/>
          <w:szCs w:val="21"/>
        </w:rPr>
        <w:t xml:space="preserve">동아시아 안보문제 </w:t>
      </w:r>
      <w:r w:rsidR="003E4104" w:rsidRPr="00D330A1">
        <w:rPr>
          <w:rFonts w:eastAsiaTheme="minorHAnsi" w:hint="eastAsia"/>
          <w:sz w:val="24"/>
          <w:szCs w:val="21"/>
        </w:rPr>
        <w:t>전문가인 주펑 교수(북경대학교), 중국 내 가장 영향력 있는 전략적 사상가로 알려진 양이 교수(중국국방대학교), 중국 외교정책</w:t>
      </w:r>
      <w:r w:rsidR="003E4104">
        <w:rPr>
          <w:rFonts w:eastAsiaTheme="minorHAnsi" w:hint="eastAsia"/>
          <w:sz w:val="24"/>
          <w:szCs w:val="21"/>
        </w:rPr>
        <w:t>의</w:t>
      </w:r>
      <w:r w:rsidR="003E4104" w:rsidRPr="00D330A1">
        <w:rPr>
          <w:rFonts w:eastAsiaTheme="minorHAnsi" w:hint="eastAsia"/>
          <w:sz w:val="24"/>
          <w:szCs w:val="21"/>
        </w:rPr>
        <w:t xml:space="preserve"> 권위자인 청샤오허 교수(인민대학</w:t>
      </w:r>
      <w:r w:rsidR="003E4104">
        <w:rPr>
          <w:rFonts w:eastAsiaTheme="minorHAnsi" w:hint="eastAsia"/>
          <w:sz w:val="24"/>
          <w:szCs w:val="21"/>
        </w:rPr>
        <w:t xml:space="preserve">교), 추수롱 교수(칭화대학교), 먼홍화 </w:t>
      </w:r>
      <w:r w:rsidR="003E4104" w:rsidRPr="00A97CC7">
        <w:rPr>
          <w:rFonts w:eastAsiaTheme="minorHAnsi" w:hint="eastAsia"/>
          <w:sz w:val="24"/>
          <w:szCs w:val="21"/>
        </w:rPr>
        <w:t>교수(</w:t>
      </w:r>
      <w:r w:rsidR="003E4104">
        <w:rPr>
          <w:rFonts w:eastAsiaTheme="minorHAnsi" w:hint="eastAsia"/>
          <w:sz w:val="24"/>
          <w:szCs w:val="21"/>
        </w:rPr>
        <w:t>중국공산당 중앙당</w:t>
      </w:r>
      <w:r w:rsidR="003E4104" w:rsidRPr="00A97CC7">
        <w:rPr>
          <w:rFonts w:eastAsiaTheme="minorHAnsi" w:hint="eastAsia"/>
          <w:sz w:val="24"/>
          <w:szCs w:val="21"/>
        </w:rPr>
        <w:t xml:space="preserve">교), </w:t>
      </w:r>
      <w:r w:rsidR="003E4104">
        <w:rPr>
          <w:rFonts w:eastAsiaTheme="minorHAnsi" w:hint="eastAsia"/>
          <w:sz w:val="24"/>
          <w:szCs w:val="21"/>
        </w:rPr>
        <w:t>스인홍 교수</w:t>
      </w:r>
      <w:r w:rsidR="003E4104" w:rsidRPr="00A97CC7">
        <w:rPr>
          <w:rFonts w:eastAsiaTheme="minorHAnsi" w:hint="eastAsia"/>
          <w:sz w:val="24"/>
          <w:szCs w:val="21"/>
        </w:rPr>
        <w:t>(</w:t>
      </w:r>
      <w:r w:rsidR="003E4104">
        <w:rPr>
          <w:rFonts w:eastAsiaTheme="minorHAnsi" w:hint="eastAsia"/>
          <w:sz w:val="24"/>
          <w:szCs w:val="21"/>
        </w:rPr>
        <w:t xml:space="preserve">인민대학교)가 </w:t>
      </w:r>
      <w:r w:rsidR="003E4104" w:rsidRPr="00A97CC7">
        <w:rPr>
          <w:rFonts w:eastAsiaTheme="minorHAnsi" w:hint="eastAsia"/>
          <w:sz w:val="24"/>
          <w:szCs w:val="21"/>
        </w:rPr>
        <w:t>참석한다.</w:t>
      </w:r>
    </w:p>
    <w:p w:rsidR="00452F86" w:rsidRPr="00B63F28" w:rsidRDefault="00452F86" w:rsidP="00452F86">
      <w:pPr>
        <w:pStyle w:val="a7"/>
        <w:ind w:leftChars="0" w:left="1200"/>
        <w:rPr>
          <w:rFonts w:eastAsiaTheme="minorHAnsi"/>
          <w:spacing w:val="-20"/>
          <w:sz w:val="6"/>
          <w:szCs w:val="6"/>
        </w:rPr>
      </w:pPr>
    </w:p>
    <w:p w:rsidR="00952B47" w:rsidRPr="00A97CC7" w:rsidRDefault="00D07B9A" w:rsidP="00763722">
      <w:pPr>
        <w:pStyle w:val="a7"/>
        <w:widowControl w:val="0"/>
        <w:numPr>
          <w:ilvl w:val="0"/>
          <w:numId w:val="1"/>
        </w:numPr>
        <w:wordWrap w:val="0"/>
        <w:autoSpaceDE w:val="0"/>
        <w:autoSpaceDN w:val="0"/>
        <w:ind w:leftChars="0" w:rightChars="350" w:right="700"/>
        <w:jc w:val="both"/>
        <w:rPr>
          <w:rFonts w:ascii="맑은 고딕" w:eastAsia="맑은 고딕" w:hAnsi="맑은 고딕" w:cs="Times New Roman"/>
          <w:sz w:val="24"/>
          <w:szCs w:val="20"/>
        </w:rPr>
      </w:pPr>
      <w:r w:rsidRPr="00A97CC7">
        <w:rPr>
          <w:rFonts w:eastAsiaTheme="minorHAnsi" w:hint="eastAsia"/>
          <w:sz w:val="24"/>
          <w:szCs w:val="24"/>
        </w:rPr>
        <w:t xml:space="preserve">류길재 통일부 장관이 </w:t>
      </w:r>
      <w:r w:rsidR="00BF6BAB">
        <w:rPr>
          <w:rFonts w:eastAsiaTheme="minorHAnsi" w:hint="eastAsia"/>
          <w:sz w:val="24"/>
          <w:szCs w:val="24"/>
        </w:rPr>
        <w:t>축</w:t>
      </w:r>
      <w:r w:rsidRPr="00A97CC7">
        <w:rPr>
          <w:rFonts w:eastAsiaTheme="minorHAnsi" w:hint="eastAsia"/>
          <w:sz w:val="24"/>
          <w:szCs w:val="24"/>
        </w:rPr>
        <w:t xml:space="preserve">사를 전달할 예정이고, 통일부 발제 후 양측 전문가들이 </w:t>
      </w:r>
      <w:r w:rsidR="003A78BB" w:rsidRPr="00A97CC7">
        <w:rPr>
          <w:rFonts w:eastAsiaTheme="minorHAnsi" w:hint="eastAsia"/>
          <w:sz w:val="24"/>
          <w:szCs w:val="24"/>
        </w:rPr>
        <w:t>대북정책 및 한반도 신뢰프로세스 발전 과정</w:t>
      </w:r>
      <w:r w:rsidRPr="00A97CC7">
        <w:rPr>
          <w:rFonts w:eastAsiaTheme="minorHAnsi" w:hint="eastAsia"/>
          <w:sz w:val="24"/>
          <w:szCs w:val="24"/>
        </w:rPr>
        <w:t>에</w:t>
      </w:r>
      <w:r w:rsidR="003A78BB" w:rsidRPr="00A97CC7">
        <w:rPr>
          <w:rFonts w:eastAsiaTheme="minorHAnsi" w:hint="eastAsia"/>
          <w:sz w:val="24"/>
          <w:szCs w:val="24"/>
        </w:rPr>
        <w:t>서의 국제 사회의 협력 방안에</w:t>
      </w:r>
      <w:r w:rsidRPr="00A97CC7">
        <w:rPr>
          <w:rFonts w:eastAsiaTheme="minorHAnsi" w:hint="eastAsia"/>
          <w:sz w:val="24"/>
          <w:szCs w:val="24"/>
        </w:rPr>
        <w:t xml:space="preserve"> </w:t>
      </w:r>
      <w:r w:rsidR="003A78BB" w:rsidRPr="00A97CC7">
        <w:rPr>
          <w:rFonts w:eastAsiaTheme="minorHAnsi" w:hint="eastAsia"/>
          <w:sz w:val="24"/>
          <w:szCs w:val="24"/>
        </w:rPr>
        <w:t>관</w:t>
      </w:r>
      <w:r w:rsidRPr="00A97CC7">
        <w:rPr>
          <w:rFonts w:eastAsiaTheme="minorHAnsi" w:hint="eastAsia"/>
          <w:sz w:val="24"/>
          <w:szCs w:val="24"/>
        </w:rPr>
        <w:t xml:space="preserve">한 토론을 이어갈 예정이다. </w:t>
      </w:r>
      <w:r w:rsidR="009C2EC6" w:rsidRPr="00A97CC7">
        <w:rPr>
          <w:rFonts w:eastAsiaTheme="minorHAnsi" w:hint="eastAsia"/>
          <w:sz w:val="24"/>
          <w:szCs w:val="24"/>
        </w:rPr>
        <w:t>총 4개의 세션 중 세션</w:t>
      </w:r>
      <w:r w:rsidR="00C31871">
        <w:rPr>
          <w:rFonts w:eastAsiaTheme="minorHAnsi" w:hint="eastAsia"/>
          <w:sz w:val="24"/>
          <w:szCs w:val="24"/>
        </w:rPr>
        <w:t>1</w:t>
      </w:r>
      <w:r w:rsidR="0042221B" w:rsidRPr="00A97CC7">
        <w:rPr>
          <w:rFonts w:eastAsiaTheme="minorHAnsi" w:hint="eastAsia"/>
          <w:sz w:val="24"/>
          <w:szCs w:val="24"/>
        </w:rPr>
        <w:t xml:space="preserve"> </w:t>
      </w:r>
      <w:r w:rsidR="009C2EC6" w:rsidRPr="00A97CC7">
        <w:rPr>
          <w:rFonts w:eastAsiaTheme="minorHAnsi" w:hint="eastAsia"/>
          <w:sz w:val="24"/>
          <w:szCs w:val="24"/>
        </w:rPr>
        <w:t>(</w:t>
      </w:r>
      <w:r w:rsidR="00763722" w:rsidRPr="00A97CC7">
        <w:rPr>
          <w:rFonts w:eastAsiaTheme="minorHAnsi" w:hint="eastAsia"/>
          <w:sz w:val="24"/>
          <w:szCs w:val="24"/>
        </w:rPr>
        <w:t>박근혜 정부의 대북정책: 한반도</w:t>
      </w:r>
      <w:r w:rsidR="00F141C6">
        <w:rPr>
          <w:rFonts w:eastAsiaTheme="minorHAnsi" w:hint="eastAsia"/>
          <w:sz w:val="24"/>
          <w:szCs w:val="24"/>
        </w:rPr>
        <w:t xml:space="preserve"> </w:t>
      </w:r>
      <w:r w:rsidR="00763722" w:rsidRPr="00A97CC7">
        <w:rPr>
          <w:rFonts w:eastAsiaTheme="minorHAnsi" w:hint="eastAsia"/>
          <w:sz w:val="24"/>
          <w:szCs w:val="24"/>
        </w:rPr>
        <w:t>신뢰프로세스</w:t>
      </w:r>
      <w:r w:rsidR="009C2EC6" w:rsidRPr="00A97CC7">
        <w:rPr>
          <w:rFonts w:eastAsiaTheme="minorHAnsi" w:hint="eastAsia"/>
          <w:sz w:val="24"/>
          <w:szCs w:val="24"/>
        </w:rPr>
        <w:t>)</w:t>
      </w:r>
      <w:r w:rsidRPr="00A97CC7">
        <w:rPr>
          <w:rFonts w:eastAsiaTheme="minorHAnsi" w:hint="eastAsia"/>
          <w:sz w:val="24"/>
          <w:szCs w:val="24"/>
        </w:rPr>
        <w:t>만</w:t>
      </w:r>
      <w:r w:rsidR="009665AB" w:rsidRPr="00A97CC7">
        <w:rPr>
          <w:rFonts w:eastAsiaTheme="minorHAnsi" w:hint="eastAsia"/>
          <w:sz w:val="24"/>
          <w:szCs w:val="24"/>
        </w:rPr>
        <w:t xml:space="preserve"> </w:t>
      </w:r>
      <w:r w:rsidR="00763722" w:rsidRPr="00A97CC7">
        <w:rPr>
          <w:rFonts w:eastAsiaTheme="minorHAnsi" w:hint="eastAsia"/>
          <w:sz w:val="24"/>
          <w:szCs w:val="24"/>
        </w:rPr>
        <w:t xml:space="preserve">일반에 </w:t>
      </w:r>
      <w:r w:rsidR="009C2EC6" w:rsidRPr="00A97CC7">
        <w:rPr>
          <w:rFonts w:eastAsiaTheme="minorHAnsi" w:hint="eastAsia"/>
          <w:sz w:val="24"/>
          <w:szCs w:val="24"/>
        </w:rPr>
        <w:t>공개</w:t>
      </w:r>
      <w:r w:rsidRPr="00A97CC7">
        <w:rPr>
          <w:rFonts w:eastAsiaTheme="minorHAnsi" w:hint="eastAsia"/>
          <w:sz w:val="24"/>
          <w:szCs w:val="24"/>
        </w:rPr>
        <w:t>되며 3개 세션은 비공개로 진행된다.</w:t>
      </w:r>
    </w:p>
    <w:p w:rsidR="003E4104" w:rsidRPr="00A97CC7" w:rsidRDefault="003E4104" w:rsidP="003E4104">
      <w:pPr>
        <w:pStyle w:val="a7"/>
        <w:widowControl w:val="0"/>
        <w:numPr>
          <w:ilvl w:val="0"/>
          <w:numId w:val="10"/>
        </w:numPr>
        <w:wordWrap w:val="0"/>
        <w:autoSpaceDE w:val="0"/>
        <w:autoSpaceDN w:val="0"/>
        <w:spacing w:before="120" w:afterLines="50" w:after="120"/>
        <w:ind w:leftChars="0" w:rightChars="350" w:right="700"/>
        <w:rPr>
          <w:rFonts w:eastAsiaTheme="minorHAnsi"/>
          <w:spacing w:val="-22"/>
          <w:sz w:val="24"/>
          <w:szCs w:val="26"/>
        </w:rPr>
      </w:pPr>
      <w:r w:rsidRPr="00A97CC7">
        <w:rPr>
          <w:rFonts w:eastAsiaTheme="minorHAnsi" w:hint="eastAsia"/>
          <w:sz w:val="24"/>
          <w:szCs w:val="21"/>
        </w:rPr>
        <w:t>미</w:t>
      </w:r>
      <w:r w:rsidRPr="00A97CC7">
        <w:rPr>
          <w:rFonts w:eastAsiaTheme="minorHAnsi" w:hint="eastAsia"/>
          <w:sz w:val="24"/>
          <w:szCs w:val="24"/>
        </w:rPr>
        <w:t>·</w:t>
      </w:r>
      <w:r w:rsidRPr="00A97CC7">
        <w:rPr>
          <w:rFonts w:eastAsiaTheme="minorHAnsi"/>
          <w:sz w:val="24"/>
          <w:szCs w:val="21"/>
        </w:rPr>
        <w:t>중</w:t>
      </w:r>
      <w:r w:rsidRPr="00A97CC7">
        <w:rPr>
          <w:rFonts w:eastAsiaTheme="minorHAnsi" w:hint="eastAsia"/>
          <w:sz w:val="24"/>
          <w:szCs w:val="24"/>
        </w:rPr>
        <w:t>·</w:t>
      </w:r>
      <w:r w:rsidRPr="00A97CC7">
        <w:rPr>
          <w:rFonts w:eastAsiaTheme="minorHAnsi"/>
          <w:sz w:val="24"/>
          <w:szCs w:val="21"/>
        </w:rPr>
        <w:t>일 3국</w:t>
      </w:r>
      <w:r w:rsidRPr="00A97CC7">
        <w:rPr>
          <w:rFonts w:eastAsiaTheme="minorHAnsi" w:hint="eastAsia"/>
          <w:sz w:val="24"/>
          <w:szCs w:val="21"/>
        </w:rPr>
        <w:t>을</w:t>
      </w:r>
      <w:r w:rsidRPr="00A97CC7">
        <w:rPr>
          <w:rFonts w:eastAsiaTheme="minorHAnsi"/>
          <w:sz w:val="24"/>
          <w:szCs w:val="21"/>
        </w:rPr>
        <w:t xml:space="preserve"> 대상</w:t>
      </w:r>
      <w:r w:rsidRPr="00A97CC7">
        <w:rPr>
          <w:rFonts w:eastAsiaTheme="minorHAnsi" w:hint="eastAsia"/>
          <w:sz w:val="24"/>
          <w:szCs w:val="21"/>
        </w:rPr>
        <w:t xml:space="preserve">으로 </w:t>
      </w:r>
      <w:r>
        <w:rPr>
          <w:rFonts w:eastAsiaTheme="minorHAnsi" w:hint="eastAsia"/>
          <w:sz w:val="24"/>
          <w:szCs w:val="21"/>
        </w:rPr>
        <w:t xml:space="preserve">지난 7월 일본에서 시작된 </w:t>
      </w:r>
      <w:r w:rsidRPr="00A97CC7">
        <w:rPr>
          <w:rFonts w:eastAsiaTheme="minorHAnsi" w:hint="eastAsia"/>
          <w:sz w:val="24"/>
          <w:szCs w:val="21"/>
        </w:rPr>
        <w:t>해</w:t>
      </w:r>
      <w:r w:rsidRPr="00A97CC7">
        <w:rPr>
          <w:rFonts w:eastAsiaTheme="minorHAnsi"/>
          <w:sz w:val="24"/>
          <w:szCs w:val="21"/>
        </w:rPr>
        <w:t xml:space="preserve">외 </w:t>
      </w:r>
      <w:r w:rsidRPr="00A97CC7">
        <w:rPr>
          <w:rFonts w:eastAsiaTheme="minorHAnsi" w:hint="eastAsia"/>
          <w:sz w:val="24"/>
          <w:szCs w:val="21"/>
        </w:rPr>
        <w:t xml:space="preserve">전문가 </w:t>
      </w:r>
      <w:r w:rsidRPr="00A97CC7">
        <w:rPr>
          <w:rFonts w:eastAsiaTheme="minorHAnsi"/>
          <w:sz w:val="24"/>
          <w:szCs w:val="21"/>
        </w:rPr>
        <w:t>세미나</w:t>
      </w:r>
      <w:r w:rsidRPr="00A97CC7">
        <w:rPr>
          <w:rFonts w:eastAsiaTheme="minorHAnsi" w:hint="eastAsia"/>
          <w:sz w:val="24"/>
          <w:szCs w:val="21"/>
        </w:rPr>
        <w:t>는</w:t>
      </w:r>
      <w:r>
        <w:rPr>
          <w:rFonts w:eastAsiaTheme="minorHAnsi" w:hint="eastAsia"/>
          <w:sz w:val="24"/>
          <w:szCs w:val="21"/>
        </w:rPr>
        <w:t xml:space="preserve">  이번 회의 </w:t>
      </w:r>
      <w:r w:rsidRPr="00784586">
        <w:rPr>
          <w:rFonts w:eastAsiaTheme="minorHAnsi" w:hint="eastAsia"/>
          <w:sz w:val="24"/>
          <w:szCs w:val="21"/>
        </w:rPr>
        <w:t xml:space="preserve">이후 </w:t>
      </w:r>
      <w:r w:rsidR="001C1666">
        <w:rPr>
          <w:rFonts w:eastAsiaTheme="minorHAnsi" w:hint="eastAsia"/>
          <w:sz w:val="24"/>
          <w:szCs w:val="21"/>
        </w:rPr>
        <w:t>향후 2차례,</w:t>
      </w:r>
      <w:r w:rsidRPr="00784586">
        <w:rPr>
          <w:rFonts w:eastAsiaTheme="minorHAnsi" w:hint="eastAsia"/>
          <w:sz w:val="24"/>
          <w:szCs w:val="21"/>
        </w:rPr>
        <w:t xml:space="preserve"> </w:t>
      </w:r>
      <w:r w:rsidRPr="00A97CC7">
        <w:rPr>
          <w:rFonts w:eastAsiaTheme="minorHAnsi" w:hint="eastAsia"/>
          <w:sz w:val="24"/>
          <w:szCs w:val="21"/>
        </w:rPr>
        <w:t xml:space="preserve">총 </w:t>
      </w:r>
      <w:r w:rsidRPr="00A97CC7">
        <w:rPr>
          <w:rFonts w:eastAsiaTheme="minorHAnsi"/>
          <w:sz w:val="24"/>
          <w:szCs w:val="21"/>
        </w:rPr>
        <w:t>4</w:t>
      </w:r>
      <w:r w:rsidRPr="00A97CC7">
        <w:rPr>
          <w:rFonts w:eastAsiaTheme="minorHAnsi" w:hint="eastAsia"/>
          <w:sz w:val="24"/>
          <w:szCs w:val="21"/>
        </w:rPr>
        <w:t>회에 걸쳐</w:t>
      </w:r>
      <w:r w:rsidRPr="00A97CC7">
        <w:rPr>
          <w:rFonts w:eastAsiaTheme="minorHAnsi"/>
          <w:sz w:val="24"/>
          <w:szCs w:val="21"/>
        </w:rPr>
        <w:t xml:space="preserve"> </w:t>
      </w:r>
      <w:r w:rsidRPr="00A97CC7">
        <w:rPr>
          <w:rFonts w:eastAsiaTheme="minorHAnsi" w:hint="eastAsia"/>
          <w:sz w:val="24"/>
          <w:szCs w:val="21"/>
        </w:rPr>
        <w:t xml:space="preserve">개최될 예정이며, </w:t>
      </w:r>
      <w:r w:rsidRPr="00A97CC7">
        <w:rPr>
          <w:rFonts w:eastAsiaTheme="minorHAnsi" w:hint="eastAsia"/>
          <w:spacing w:val="-20"/>
          <w:sz w:val="24"/>
          <w:szCs w:val="24"/>
        </w:rPr>
        <w:t>10여 개국 민·관</w:t>
      </w:r>
      <w:r w:rsidRPr="00A97CC7">
        <w:rPr>
          <w:rFonts w:eastAsiaTheme="minorHAnsi"/>
          <w:spacing w:val="-20"/>
          <w:sz w:val="24"/>
          <w:szCs w:val="24"/>
        </w:rPr>
        <w:t xml:space="preserve"> 전문가</w:t>
      </w:r>
      <w:r w:rsidRPr="00A97CC7">
        <w:rPr>
          <w:rFonts w:eastAsiaTheme="minorHAnsi" w:hint="eastAsia"/>
          <w:spacing w:val="-20"/>
          <w:sz w:val="24"/>
          <w:szCs w:val="24"/>
        </w:rPr>
        <w:t xml:space="preserve">가 참여하는 </w:t>
      </w:r>
      <w:r w:rsidRPr="00A97CC7">
        <w:rPr>
          <w:rFonts w:eastAsiaTheme="minorHAnsi" w:hint="eastAsia"/>
          <w:spacing w:val="-20"/>
          <w:sz w:val="24"/>
          <w:szCs w:val="21"/>
        </w:rPr>
        <w:t>국내 행사는</w:t>
      </w:r>
      <w:r w:rsidRPr="00A97CC7">
        <w:rPr>
          <w:rFonts w:eastAsiaTheme="minorHAnsi" w:hint="eastAsia"/>
          <w:spacing w:val="-20"/>
          <w:sz w:val="24"/>
          <w:szCs w:val="24"/>
        </w:rPr>
        <w:t xml:space="preserve"> 11월 개최</w:t>
      </w:r>
      <w:r w:rsidRPr="00A97CC7">
        <w:rPr>
          <w:rFonts w:eastAsiaTheme="minorHAnsi" w:hint="eastAsia"/>
          <w:spacing w:val="-20"/>
          <w:sz w:val="24"/>
          <w:szCs w:val="21"/>
        </w:rPr>
        <w:t xml:space="preserve"> 예정이다.</w:t>
      </w:r>
    </w:p>
    <w:p w:rsidR="003E4104" w:rsidRPr="00A97CC7" w:rsidRDefault="003E4104" w:rsidP="003E4104">
      <w:pPr>
        <w:pStyle w:val="a7"/>
        <w:widowControl w:val="0"/>
        <w:wordWrap w:val="0"/>
        <w:autoSpaceDE w:val="0"/>
        <w:autoSpaceDN w:val="0"/>
        <w:spacing w:before="120" w:afterLines="50" w:after="120"/>
        <w:ind w:leftChars="0" w:left="1200" w:rightChars="350" w:right="700"/>
        <w:rPr>
          <w:rFonts w:eastAsiaTheme="minorHAnsi"/>
          <w:spacing w:val="-22"/>
          <w:sz w:val="24"/>
          <w:szCs w:val="26"/>
        </w:rPr>
      </w:pPr>
    </w:p>
    <w:p w:rsidR="00750D6B" w:rsidRPr="00E15C8F" w:rsidRDefault="00750D6B" w:rsidP="00E15C8F">
      <w:pPr>
        <w:rPr>
          <w:sz w:val="10"/>
          <w:szCs w:val="10"/>
        </w:rPr>
      </w:pPr>
    </w:p>
    <w:p w:rsidR="002A47E7" w:rsidRDefault="007B002F" w:rsidP="00E15C8F">
      <w:pPr>
        <w:pStyle w:val="a7"/>
        <w:ind w:leftChars="0" w:firstLineChars="50" w:firstLine="100"/>
        <w:rPr>
          <w:szCs w:val="20"/>
        </w:rPr>
      </w:pPr>
      <w:r w:rsidRPr="007B002F">
        <w:rPr>
          <w:rFonts w:hint="eastAsia"/>
          <w:szCs w:val="20"/>
        </w:rPr>
        <w:t xml:space="preserve">* 회의는 </w:t>
      </w:r>
      <w:r w:rsidR="00C91409">
        <w:rPr>
          <w:rFonts w:hint="eastAsia"/>
          <w:szCs w:val="20"/>
        </w:rPr>
        <w:t>한중</w:t>
      </w:r>
      <w:r w:rsidR="00ED4F77">
        <w:rPr>
          <w:rFonts w:hint="eastAsia"/>
          <w:szCs w:val="20"/>
        </w:rPr>
        <w:t xml:space="preserve"> 동시통역으</w:t>
      </w:r>
      <w:r w:rsidRPr="007B002F">
        <w:rPr>
          <w:rFonts w:hint="eastAsia"/>
          <w:szCs w:val="20"/>
        </w:rPr>
        <w:t xml:space="preserve">로 </w:t>
      </w:r>
      <w:r w:rsidR="009367FB">
        <w:rPr>
          <w:rFonts w:hint="eastAsia"/>
          <w:szCs w:val="20"/>
        </w:rPr>
        <w:t>진행</w:t>
      </w:r>
      <w:r w:rsidR="002A47E7">
        <w:rPr>
          <w:rFonts w:hint="eastAsia"/>
          <w:szCs w:val="20"/>
        </w:rPr>
        <w:t>됩니다.</w:t>
      </w:r>
    </w:p>
    <w:p w:rsidR="009B138E" w:rsidRDefault="002A47E7" w:rsidP="00E15C8F">
      <w:pPr>
        <w:pStyle w:val="a7"/>
        <w:ind w:leftChars="0" w:firstLineChars="50" w:firstLine="100"/>
        <w:rPr>
          <w:szCs w:val="20"/>
        </w:rPr>
      </w:pPr>
      <w:r w:rsidRPr="00B63F28">
        <w:rPr>
          <w:rFonts w:hint="eastAsia"/>
          <w:szCs w:val="20"/>
        </w:rPr>
        <w:t xml:space="preserve">* </w:t>
      </w:r>
      <w:r w:rsidR="00ED4F77" w:rsidRPr="00B63F28">
        <w:rPr>
          <w:rFonts w:hint="eastAsia"/>
          <w:szCs w:val="20"/>
        </w:rPr>
        <w:t>첫 세션</w:t>
      </w:r>
      <w:r w:rsidR="00D07B9A" w:rsidRPr="00B63F28">
        <w:rPr>
          <w:rFonts w:hint="eastAsia"/>
          <w:szCs w:val="20"/>
        </w:rPr>
        <w:t xml:space="preserve">만 공개하며, 나머지 </w:t>
      </w:r>
      <w:r w:rsidRPr="00B63F28">
        <w:rPr>
          <w:rFonts w:hint="eastAsia"/>
          <w:szCs w:val="20"/>
        </w:rPr>
        <w:t>세션은 비공개</w:t>
      </w:r>
      <w:r w:rsidR="00C70B0E" w:rsidRPr="00B63F28">
        <w:rPr>
          <w:rFonts w:hint="eastAsia"/>
          <w:szCs w:val="20"/>
        </w:rPr>
        <w:t>입니다</w:t>
      </w:r>
      <w:r w:rsidRPr="00B63F28">
        <w:rPr>
          <w:rFonts w:hint="eastAsia"/>
          <w:szCs w:val="20"/>
        </w:rPr>
        <w:t>.</w:t>
      </w:r>
    </w:p>
    <w:p w:rsidR="00BC6201" w:rsidRPr="00BC6201" w:rsidRDefault="00BC6201" w:rsidP="00BC6201">
      <w:pPr>
        <w:pStyle w:val="a7"/>
        <w:ind w:leftChars="0" w:firstLineChars="50" w:firstLine="50"/>
        <w:rPr>
          <w:sz w:val="10"/>
          <w:szCs w:val="10"/>
        </w:rPr>
      </w:pPr>
    </w:p>
    <w:tbl>
      <w:tblPr>
        <w:tblStyle w:val="a3"/>
        <w:tblW w:w="0" w:type="auto"/>
        <w:jc w:val="center"/>
        <w:tblInd w:w="800" w:type="dxa"/>
        <w:tblLook w:val="04A0" w:firstRow="1" w:lastRow="0" w:firstColumn="1" w:lastColumn="0" w:noHBand="0" w:noVBand="1"/>
      </w:tblPr>
      <w:tblGrid>
        <w:gridCol w:w="9224"/>
      </w:tblGrid>
      <w:tr w:rsidR="009A27CF" w:rsidTr="00242143">
        <w:trPr>
          <w:trHeight w:val="2359"/>
          <w:jc w:val="center"/>
        </w:trPr>
        <w:tc>
          <w:tcPr>
            <w:tcW w:w="9224" w:type="dxa"/>
            <w:vAlign w:val="center"/>
          </w:tcPr>
          <w:p w:rsidR="009A27CF" w:rsidRPr="00936432" w:rsidRDefault="00242143" w:rsidP="00936432">
            <w:pPr>
              <w:pStyle w:val="a7"/>
              <w:ind w:leftChars="0" w:left="51"/>
              <w:jc w:val="both"/>
              <w:rPr>
                <w:sz w:val="18"/>
                <w:szCs w:val="20"/>
              </w:rPr>
            </w:pPr>
            <w:r w:rsidRPr="0053612D">
              <w:rPr>
                <w:rFonts w:ascii="Microsoft YaHei" w:hint="eastAsia"/>
                <w:sz w:val="18"/>
                <w:szCs w:val="18"/>
              </w:rPr>
              <w:t>아산정책연구원</w:t>
            </w:r>
            <w:r w:rsidRPr="0053612D">
              <w:rPr>
                <w:rFonts w:ascii="Microsoft YaHei" w:eastAsia="Microsoft YaHei" w:hAnsi="Microsoft YaHei"/>
                <w:sz w:val="18"/>
                <w:szCs w:val="18"/>
              </w:rPr>
              <w:t xml:space="preserve"> (</w:t>
            </w:r>
            <w:r w:rsidRPr="0053612D">
              <w:rPr>
                <w:rFonts w:ascii="Microsoft YaHei" w:hint="eastAsia"/>
                <w:sz w:val="18"/>
                <w:szCs w:val="18"/>
              </w:rPr>
              <w:t>원장</w:t>
            </w:r>
            <w:r w:rsidRPr="0053612D">
              <w:rPr>
                <w:rFonts w:ascii="Microsoft YaHei" w:eastAsia="Microsoft YaHei" w:hAnsi="Microsoft YaHei"/>
                <w:sz w:val="18"/>
                <w:szCs w:val="18"/>
              </w:rPr>
              <w:t xml:space="preserve"> </w:t>
            </w:r>
            <w:r w:rsidRPr="0053612D">
              <w:rPr>
                <w:rFonts w:ascii="Microsoft YaHei" w:hint="eastAsia"/>
                <w:sz w:val="18"/>
                <w:szCs w:val="18"/>
              </w:rPr>
              <w:t>함재봉</w:t>
            </w:r>
            <w:r w:rsidRPr="0053612D">
              <w:rPr>
                <w:rFonts w:ascii="Microsoft YaHei" w:eastAsia="Microsoft YaHei" w:hAnsi="Microsoft YaHei"/>
                <w:sz w:val="18"/>
                <w:szCs w:val="18"/>
              </w:rPr>
              <w:t>, www.asaninst.org)</w:t>
            </w:r>
            <w:r w:rsidRPr="0053612D">
              <w:rPr>
                <w:rFonts w:ascii="Microsoft YaHei" w:hint="eastAsia"/>
                <w:sz w:val="18"/>
                <w:szCs w:val="18"/>
              </w:rPr>
              <w:t>은</w:t>
            </w:r>
            <w:r w:rsidRPr="0053612D">
              <w:rPr>
                <w:rFonts w:ascii="Microsoft YaHei" w:eastAsia="Microsoft YaHei" w:hAnsi="Microsoft YaHei"/>
                <w:sz w:val="18"/>
                <w:szCs w:val="18"/>
              </w:rPr>
              <w:t xml:space="preserve"> </w:t>
            </w:r>
            <w:r w:rsidRPr="0053612D">
              <w:rPr>
                <w:rFonts w:ascii="Microsoft YaHei" w:hint="eastAsia"/>
                <w:sz w:val="18"/>
                <w:szCs w:val="18"/>
              </w:rPr>
              <w:t>객관적이면서</w:t>
            </w:r>
            <w:r w:rsidRPr="0053612D">
              <w:rPr>
                <w:rFonts w:ascii="Microsoft YaHei" w:eastAsia="Microsoft YaHei" w:hAnsi="Microsoft YaHei"/>
                <w:sz w:val="18"/>
                <w:szCs w:val="18"/>
              </w:rPr>
              <w:t xml:space="preserve"> </w:t>
            </w:r>
            <w:r w:rsidRPr="0053612D">
              <w:rPr>
                <w:rFonts w:ascii="Microsoft YaHei" w:hint="eastAsia"/>
                <w:sz w:val="18"/>
                <w:szCs w:val="18"/>
              </w:rPr>
              <w:t>수준</w:t>
            </w:r>
            <w:r w:rsidRPr="0053612D">
              <w:rPr>
                <w:rFonts w:ascii="Microsoft YaHei" w:eastAsia="Microsoft YaHei" w:hAnsi="Microsoft YaHei"/>
                <w:sz w:val="18"/>
                <w:szCs w:val="18"/>
              </w:rPr>
              <w:t xml:space="preserve"> </w:t>
            </w:r>
            <w:r w:rsidRPr="0053612D">
              <w:rPr>
                <w:rFonts w:ascii="Microsoft YaHei" w:hint="eastAsia"/>
                <w:sz w:val="18"/>
                <w:szCs w:val="18"/>
              </w:rPr>
              <w:t>높은</w:t>
            </w:r>
            <w:r w:rsidRPr="0053612D">
              <w:rPr>
                <w:rFonts w:ascii="Microsoft YaHei" w:eastAsia="Microsoft YaHei" w:hAnsi="Microsoft YaHei"/>
                <w:sz w:val="18"/>
                <w:szCs w:val="18"/>
              </w:rPr>
              <w:t xml:space="preserve"> </w:t>
            </w:r>
            <w:r w:rsidRPr="0053612D">
              <w:rPr>
                <w:rFonts w:ascii="Microsoft YaHei" w:hint="eastAsia"/>
                <w:sz w:val="18"/>
                <w:szCs w:val="18"/>
              </w:rPr>
              <w:t>공공정책</w:t>
            </w:r>
            <w:r w:rsidRPr="0053612D">
              <w:rPr>
                <w:rFonts w:ascii="Microsoft YaHei" w:eastAsia="Microsoft YaHei" w:hAnsi="Microsoft YaHei"/>
                <w:sz w:val="18"/>
                <w:szCs w:val="18"/>
              </w:rPr>
              <w:t xml:space="preserve"> </w:t>
            </w:r>
            <w:r w:rsidRPr="0053612D">
              <w:rPr>
                <w:rFonts w:ascii="Microsoft YaHei" w:hint="eastAsia"/>
                <w:sz w:val="18"/>
                <w:szCs w:val="18"/>
              </w:rPr>
              <w:t>연구를</w:t>
            </w:r>
            <w:r w:rsidRPr="0053612D">
              <w:rPr>
                <w:rFonts w:ascii="Microsoft YaHei" w:eastAsia="Microsoft YaHei" w:hAnsi="Microsoft YaHei"/>
                <w:sz w:val="18"/>
                <w:szCs w:val="18"/>
              </w:rPr>
              <w:t xml:space="preserve"> </w:t>
            </w:r>
            <w:r w:rsidRPr="0053612D">
              <w:rPr>
                <w:rFonts w:ascii="Microsoft YaHei" w:hint="eastAsia"/>
                <w:sz w:val="18"/>
                <w:szCs w:val="18"/>
              </w:rPr>
              <w:t>수행하는</w:t>
            </w:r>
            <w:r w:rsidRPr="0053612D">
              <w:rPr>
                <w:rFonts w:ascii="Microsoft YaHei" w:eastAsia="Microsoft YaHei" w:hAnsi="Microsoft YaHei"/>
                <w:sz w:val="18"/>
                <w:szCs w:val="18"/>
              </w:rPr>
              <w:t xml:space="preserve"> </w:t>
            </w:r>
            <w:r w:rsidRPr="0053612D">
              <w:rPr>
                <w:rFonts w:ascii="Microsoft YaHei" w:hint="eastAsia"/>
                <w:sz w:val="18"/>
                <w:szCs w:val="18"/>
              </w:rPr>
              <w:t>독립적인</w:t>
            </w:r>
            <w:r w:rsidRPr="0053612D">
              <w:rPr>
                <w:rFonts w:ascii="Microsoft YaHei" w:eastAsia="Microsoft YaHei" w:hAnsi="Microsoft YaHei"/>
                <w:sz w:val="18"/>
                <w:szCs w:val="18"/>
              </w:rPr>
              <w:t xml:space="preserve"> </w:t>
            </w:r>
            <w:r w:rsidRPr="0053612D">
              <w:rPr>
                <w:rFonts w:ascii="Microsoft YaHei" w:hint="eastAsia"/>
                <w:sz w:val="18"/>
                <w:szCs w:val="18"/>
              </w:rPr>
              <w:t>연구기관입니다</w:t>
            </w:r>
            <w:r w:rsidRPr="0053612D">
              <w:rPr>
                <w:rFonts w:ascii="Microsoft YaHei" w:eastAsia="Microsoft YaHei" w:hAnsi="Microsoft YaHei"/>
                <w:sz w:val="18"/>
                <w:szCs w:val="18"/>
              </w:rPr>
              <w:t xml:space="preserve">. </w:t>
            </w:r>
            <w:r w:rsidRPr="0053612D">
              <w:rPr>
                <w:rFonts w:ascii="Microsoft YaHei" w:hint="eastAsia"/>
                <w:sz w:val="18"/>
                <w:szCs w:val="18"/>
              </w:rPr>
              <w:t>한반도</w:t>
            </w:r>
            <w:r w:rsidRPr="0053612D">
              <w:rPr>
                <w:rFonts w:ascii="Microsoft YaHei" w:eastAsia="Microsoft YaHei" w:hAnsi="Microsoft YaHei"/>
                <w:sz w:val="18"/>
                <w:szCs w:val="18"/>
              </w:rPr>
              <w:t xml:space="preserve">, </w:t>
            </w:r>
            <w:r w:rsidRPr="0053612D">
              <w:rPr>
                <w:rFonts w:ascii="Microsoft YaHei" w:hint="eastAsia"/>
                <w:sz w:val="18"/>
                <w:szCs w:val="18"/>
              </w:rPr>
              <w:t>동아시아</w:t>
            </w:r>
            <w:r w:rsidRPr="0053612D">
              <w:rPr>
                <w:rFonts w:ascii="Microsoft YaHei" w:eastAsia="Microsoft YaHei" w:hAnsi="Microsoft YaHei"/>
                <w:sz w:val="18"/>
                <w:szCs w:val="18"/>
              </w:rPr>
              <w:t xml:space="preserve">, </w:t>
            </w:r>
            <w:r w:rsidRPr="0053612D">
              <w:rPr>
                <w:rFonts w:ascii="Microsoft YaHei" w:hint="eastAsia"/>
                <w:sz w:val="18"/>
                <w:szCs w:val="18"/>
              </w:rPr>
              <w:t>그리고</w:t>
            </w:r>
            <w:r w:rsidRPr="0053612D">
              <w:rPr>
                <w:rFonts w:ascii="Microsoft YaHei" w:eastAsia="Microsoft YaHei" w:hAnsi="Microsoft YaHei"/>
                <w:sz w:val="18"/>
                <w:szCs w:val="18"/>
              </w:rPr>
              <w:t xml:space="preserve"> </w:t>
            </w:r>
            <w:r w:rsidRPr="0053612D">
              <w:rPr>
                <w:rFonts w:ascii="Microsoft YaHei" w:hint="eastAsia"/>
                <w:sz w:val="18"/>
                <w:szCs w:val="18"/>
              </w:rPr>
              <w:t>지구촌의</w:t>
            </w:r>
            <w:r w:rsidRPr="0053612D">
              <w:rPr>
                <w:rFonts w:ascii="Microsoft YaHei" w:eastAsia="Microsoft YaHei" w:hAnsi="Microsoft YaHei"/>
                <w:sz w:val="18"/>
                <w:szCs w:val="18"/>
              </w:rPr>
              <w:t xml:space="preserve"> </w:t>
            </w:r>
            <w:r w:rsidRPr="0053612D">
              <w:rPr>
                <w:rFonts w:ascii="Microsoft YaHei" w:hint="eastAsia"/>
                <w:sz w:val="18"/>
                <w:szCs w:val="18"/>
              </w:rPr>
              <w:t>현안에</w:t>
            </w:r>
            <w:r w:rsidRPr="0053612D">
              <w:rPr>
                <w:rFonts w:ascii="Microsoft YaHei" w:eastAsia="Microsoft YaHei" w:hAnsi="Microsoft YaHei"/>
                <w:sz w:val="18"/>
                <w:szCs w:val="18"/>
              </w:rPr>
              <w:t xml:space="preserve"> </w:t>
            </w:r>
            <w:r w:rsidRPr="0053612D">
              <w:rPr>
                <w:rFonts w:ascii="Microsoft YaHei" w:hint="eastAsia"/>
                <w:sz w:val="18"/>
                <w:szCs w:val="18"/>
              </w:rPr>
              <w:t>대한</w:t>
            </w:r>
            <w:r w:rsidRPr="0053612D">
              <w:rPr>
                <w:rFonts w:ascii="Microsoft YaHei" w:eastAsia="Microsoft YaHei" w:hAnsi="Microsoft YaHei"/>
                <w:sz w:val="18"/>
                <w:szCs w:val="18"/>
              </w:rPr>
              <w:t xml:space="preserve"> </w:t>
            </w:r>
            <w:r w:rsidRPr="0053612D">
              <w:rPr>
                <w:rFonts w:ascii="Microsoft YaHei" w:hint="eastAsia"/>
                <w:sz w:val="18"/>
                <w:szCs w:val="18"/>
              </w:rPr>
              <w:t>깊이</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w:t>
            </w:r>
            <w:r w:rsidRPr="0053612D">
              <w:rPr>
                <w:rFonts w:ascii="Microsoft YaHei" w:eastAsia="Microsoft YaHei" w:hAnsi="Microsoft YaHei"/>
                <w:sz w:val="18"/>
                <w:szCs w:val="18"/>
              </w:rPr>
              <w:t xml:space="preserve"> </w:t>
            </w:r>
            <w:r w:rsidRPr="0053612D">
              <w:rPr>
                <w:rFonts w:ascii="Microsoft YaHei" w:hint="eastAsia"/>
                <w:sz w:val="18"/>
                <w:szCs w:val="18"/>
              </w:rPr>
              <w:t>대안을</w:t>
            </w:r>
            <w:r w:rsidRPr="0053612D">
              <w:rPr>
                <w:rFonts w:ascii="Microsoft YaHei" w:eastAsia="Microsoft YaHei" w:hAnsi="Microsoft YaHei"/>
                <w:sz w:val="18"/>
                <w:szCs w:val="18"/>
              </w:rPr>
              <w:t xml:space="preserve"> </w:t>
            </w:r>
            <w:r w:rsidRPr="0053612D">
              <w:rPr>
                <w:rFonts w:ascii="Microsoft YaHei" w:hint="eastAsia"/>
                <w:sz w:val="18"/>
                <w:szCs w:val="18"/>
              </w:rPr>
              <w:t>제시하고</w:t>
            </w:r>
            <w:r w:rsidRPr="0053612D">
              <w:rPr>
                <w:rFonts w:ascii="Microsoft YaHei" w:eastAsia="Microsoft YaHei" w:hAnsi="Microsoft YaHei"/>
                <w:sz w:val="18"/>
                <w:szCs w:val="18"/>
              </w:rPr>
              <w:t xml:space="preserve">, </w:t>
            </w:r>
            <w:r w:rsidRPr="0053612D">
              <w:rPr>
                <w:rFonts w:ascii="Microsoft YaHei" w:hint="eastAsia"/>
                <w:sz w:val="18"/>
                <w:szCs w:val="18"/>
              </w:rPr>
              <w:t>국민과</w:t>
            </w:r>
            <w:r w:rsidRPr="0053612D">
              <w:rPr>
                <w:rFonts w:ascii="Microsoft YaHei" w:eastAsia="Microsoft YaHei" w:hAnsi="Microsoft YaHei"/>
                <w:sz w:val="18"/>
                <w:szCs w:val="18"/>
              </w:rPr>
              <w:t xml:space="preserve"> </w:t>
            </w:r>
            <w:r w:rsidRPr="0053612D">
              <w:rPr>
                <w:rFonts w:ascii="Microsoft YaHei" w:hint="eastAsia"/>
                <w:sz w:val="18"/>
                <w:szCs w:val="18"/>
              </w:rPr>
              <w:t>정책결정자들이</w:t>
            </w:r>
            <w:r w:rsidRPr="0053612D">
              <w:rPr>
                <w:rFonts w:ascii="Microsoft YaHei" w:eastAsia="Microsoft YaHei" w:hAnsi="Microsoft YaHei"/>
                <w:sz w:val="18"/>
                <w:szCs w:val="18"/>
              </w:rPr>
              <w:t xml:space="preserve"> </w:t>
            </w:r>
            <w:r w:rsidRPr="0053612D">
              <w:rPr>
                <w:rFonts w:ascii="Microsoft YaHei" w:hint="eastAsia"/>
                <w:sz w:val="18"/>
                <w:szCs w:val="18"/>
              </w:rPr>
              <w:t>합리적이고</w:t>
            </w:r>
            <w:r w:rsidRPr="0053612D">
              <w:rPr>
                <w:rFonts w:ascii="Microsoft YaHei" w:eastAsia="Microsoft YaHei" w:hAnsi="Microsoft YaHei"/>
                <w:sz w:val="18"/>
                <w:szCs w:val="18"/>
              </w:rPr>
              <w:t xml:space="preserve"> </w:t>
            </w:r>
            <w:r w:rsidRPr="0053612D">
              <w:rPr>
                <w:rFonts w:ascii="Microsoft YaHei" w:hint="eastAsia"/>
                <w:sz w:val="18"/>
                <w:szCs w:val="18"/>
              </w:rPr>
              <w:t>공공의</w:t>
            </w:r>
            <w:r w:rsidRPr="0053612D">
              <w:rPr>
                <w:rFonts w:ascii="Microsoft YaHei" w:eastAsia="Microsoft YaHei" w:hAnsi="Microsoft YaHei"/>
                <w:sz w:val="18"/>
                <w:szCs w:val="18"/>
              </w:rPr>
              <w:t xml:space="preserve"> </w:t>
            </w:r>
            <w:r w:rsidRPr="0053612D">
              <w:rPr>
                <w:rFonts w:ascii="Microsoft YaHei" w:hint="eastAsia"/>
                <w:sz w:val="18"/>
                <w:szCs w:val="18"/>
              </w:rPr>
              <w:t>복리를</w:t>
            </w:r>
            <w:r w:rsidRPr="0053612D">
              <w:rPr>
                <w:rFonts w:ascii="Microsoft YaHei" w:eastAsia="Microsoft YaHei" w:hAnsi="Microsoft YaHei"/>
                <w:sz w:val="18"/>
                <w:szCs w:val="18"/>
              </w:rPr>
              <w:t xml:space="preserve"> </w:t>
            </w:r>
            <w:r w:rsidRPr="0053612D">
              <w:rPr>
                <w:rFonts w:ascii="Microsoft YaHei" w:hint="eastAsia"/>
                <w:sz w:val="18"/>
                <w:szCs w:val="18"/>
              </w:rPr>
              <w:t>극대화시킬</w:t>
            </w:r>
            <w:r w:rsidRPr="0053612D">
              <w:rPr>
                <w:rFonts w:ascii="Microsoft YaHei" w:eastAsia="Microsoft YaHei" w:hAnsi="Microsoft YaHei"/>
                <w:sz w:val="18"/>
                <w:szCs w:val="18"/>
              </w:rPr>
              <w:t xml:space="preserve"> </w:t>
            </w:r>
            <w:r w:rsidRPr="0053612D">
              <w:rPr>
                <w:rFonts w:ascii="Microsoft YaHei" w:hint="eastAsia"/>
                <w:sz w:val="18"/>
                <w:szCs w:val="18"/>
              </w:rPr>
              <w:t>수</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정책을</w:t>
            </w:r>
            <w:r w:rsidRPr="0053612D">
              <w:rPr>
                <w:rFonts w:ascii="Microsoft YaHei" w:eastAsia="Microsoft YaHei" w:hAnsi="Microsoft YaHei"/>
                <w:sz w:val="18"/>
                <w:szCs w:val="18"/>
              </w:rPr>
              <w:t xml:space="preserve"> </w:t>
            </w:r>
            <w:r w:rsidRPr="0053612D">
              <w:rPr>
                <w:rFonts w:ascii="Microsoft YaHei" w:hint="eastAsia"/>
                <w:sz w:val="18"/>
                <w:szCs w:val="18"/>
              </w:rPr>
              <w:t>선택하도록</w:t>
            </w:r>
            <w:r w:rsidRPr="0053612D">
              <w:rPr>
                <w:rFonts w:ascii="Microsoft YaHei" w:eastAsia="Microsoft YaHei" w:hAnsi="Microsoft YaHei"/>
                <w:sz w:val="18"/>
                <w:szCs w:val="18"/>
              </w:rPr>
              <w:t xml:space="preserve"> </w:t>
            </w:r>
            <w:r w:rsidRPr="0053612D">
              <w:rPr>
                <w:rFonts w:ascii="Microsoft YaHei" w:hint="eastAsia"/>
                <w:sz w:val="18"/>
                <w:szCs w:val="18"/>
              </w:rPr>
              <w:t>돕는</w:t>
            </w:r>
            <w:r w:rsidRPr="0053612D">
              <w:rPr>
                <w:rFonts w:ascii="Microsoft YaHei" w:eastAsia="Microsoft YaHei" w:hAnsi="Microsoft YaHei"/>
                <w:sz w:val="18"/>
                <w:szCs w:val="18"/>
              </w:rPr>
              <w:t xml:space="preserve"> </w:t>
            </w:r>
            <w:r w:rsidRPr="0053612D">
              <w:rPr>
                <w:rFonts w:ascii="Microsoft YaHei" w:hint="eastAsia"/>
                <w:sz w:val="18"/>
                <w:szCs w:val="18"/>
              </w:rPr>
              <w:t>싱크탱크의</w:t>
            </w:r>
            <w:r w:rsidRPr="0053612D">
              <w:rPr>
                <w:rFonts w:ascii="Microsoft YaHei" w:eastAsia="Microsoft YaHei" w:hAnsi="Microsoft YaHei"/>
                <w:sz w:val="18"/>
                <w:szCs w:val="18"/>
              </w:rPr>
              <w:t xml:space="preserve"> </w:t>
            </w:r>
            <w:r w:rsidRPr="0053612D">
              <w:rPr>
                <w:rFonts w:ascii="Microsoft YaHei" w:hint="eastAsia"/>
                <w:sz w:val="18"/>
                <w:szCs w:val="18"/>
              </w:rPr>
              <w:t>역할을</w:t>
            </w:r>
            <w:r w:rsidRPr="0053612D">
              <w:rPr>
                <w:rFonts w:ascii="Microsoft YaHei" w:eastAsia="Microsoft YaHei" w:hAnsi="Microsoft YaHei"/>
                <w:sz w:val="18"/>
                <w:szCs w:val="18"/>
              </w:rPr>
              <w:t xml:space="preserve"> </w:t>
            </w:r>
            <w:r w:rsidRPr="0053612D">
              <w:rPr>
                <w:rFonts w:ascii="Microsoft YaHei" w:hint="eastAsia"/>
                <w:sz w:val="18"/>
                <w:szCs w:val="18"/>
              </w:rPr>
              <w:t>지향합니다</w:t>
            </w:r>
            <w:r w:rsidRPr="0053612D">
              <w:rPr>
                <w:rFonts w:ascii="Microsoft YaHei" w:eastAsia="Microsoft YaHei" w:hAnsi="Microsoft YaHei"/>
                <w:sz w:val="18"/>
                <w:szCs w:val="18"/>
              </w:rPr>
              <w:t>. 2008</w:t>
            </w:r>
            <w:r w:rsidRPr="0053612D">
              <w:rPr>
                <w:rFonts w:ascii="Microsoft YaHei" w:hint="eastAsia"/>
                <w:sz w:val="18"/>
                <w:szCs w:val="18"/>
              </w:rPr>
              <w:t>년</w:t>
            </w:r>
            <w:r w:rsidRPr="0053612D">
              <w:rPr>
                <w:rFonts w:ascii="Microsoft YaHei" w:eastAsia="Microsoft YaHei" w:hAnsi="Microsoft YaHei"/>
                <w:sz w:val="18"/>
                <w:szCs w:val="18"/>
              </w:rPr>
              <w:t xml:space="preserve"> </w:t>
            </w:r>
            <w:r w:rsidRPr="0053612D">
              <w:rPr>
                <w:rFonts w:ascii="Microsoft YaHei" w:hint="eastAsia"/>
                <w:sz w:val="18"/>
                <w:szCs w:val="18"/>
              </w:rPr>
              <w:t>설립</w:t>
            </w:r>
            <w:r w:rsidRPr="0053612D">
              <w:rPr>
                <w:rFonts w:ascii="Microsoft YaHei" w:eastAsia="Microsoft YaHei" w:hAnsi="Microsoft YaHei"/>
                <w:sz w:val="18"/>
                <w:szCs w:val="18"/>
              </w:rPr>
              <w:t xml:space="preserve"> </w:t>
            </w:r>
            <w:r w:rsidRPr="0053612D">
              <w:rPr>
                <w:rFonts w:ascii="Microsoft YaHei" w:hint="eastAsia"/>
                <w:sz w:val="18"/>
                <w:szCs w:val="18"/>
              </w:rPr>
              <w:t>이후</w:t>
            </w:r>
            <w:r w:rsidRPr="0053612D">
              <w:rPr>
                <w:rFonts w:ascii="Microsoft YaHei" w:eastAsia="Microsoft YaHei" w:hAnsi="Microsoft YaHei"/>
                <w:sz w:val="18"/>
                <w:szCs w:val="18"/>
              </w:rPr>
              <w:t xml:space="preserve"> </w:t>
            </w:r>
            <w:r w:rsidRPr="0053612D">
              <w:rPr>
                <w:rFonts w:ascii="Microsoft YaHei" w:hint="eastAsia"/>
                <w:sz w:val="18"/>
                <w:szCs w:val="18"/>
              </w:rPr>
              <w:t>국내외</w:t>
            </w:r>
            <w:r w:rsidRPr="0053612D">
              <w:rPr>
                <w:rFonts w:ascii="Microsoft YaHei" w:eastAsia="Microsoft YaHei" w:hAnsi="Microsoft YaHei"/>
                <w:sz w:val="18"/>
                <w:szCs w:val="18"/>
              </w:rPr>
              <w:t xml:space="preserve"> </w:t>
            </w:r>
            <w:r w:rsidRPr="0053612D">
              <w:rPr>
                <w:rFonts w:ascii="Microsoft YaHei" w:hint="eastAsia"/>
                <w:sz w:val="18"/>
                <w:szCs w:val="18"/>
              </w:rPr>
              <w:t>학술교류</w:t>
            </w:r>
            <w:r w:rsidRPr="0053612D">
              <w:rPr>
                <w:rFonts w:ascii="Microsoft YaHei" w:eastAsia="Microsoft YaHei" w:hAnsi="Microsoft YaHei"/>
                <w:sz w:val="18"/>
                <w:szCs w:val="18"/>
              </w:rPr>
              <w:t xml:space="preserve">, </w:t>
            </w:r>
            <w:r w:rsidRPr="0053612D">
              <w:rPr>
                <w:rFonts w:ascii="Microsoft YaHei" w:hint="eastAsia"/>
                <w:sz w:val="18"/>
                <w:szCs w:val="18"/>
              </w:rPr>
              <w:t>아산플래넘</w:t>
            </w:r>
            <w:r w:rsidRPr="0053612D">
              <w:rPr>
                <w:rFonts w:ascii="Microsoft YaHei" w:eastAsia="Microsoft YaHei" w:hAnsi="Microsoft YaHei"/>
                <w:sz w:val="18"/>
                <w:szCs w:val="18"/>
              </w:rPr>
              <w:t xml:space="preserve">, </w:t>
            </w:r>
            <w:r w:rsidRPr="0053612D">
              <w:rPr>
                <w:rFonts w:ascii="Microsoft YaHei" w:hint="eastAsia"/>
                <w:sz w:val="18"/>
                <w:szCs w:val="18"/>
              </w:rPr>
              <w:t>아산핵포럼과</w:t>
            </w:r>
            <w:r w:rsidRPr="0053612D">
              <w:rPr>
                <w:rFonts w:ascii="Microsoft YaHei" w:eastAsia="Microsoft YaHei" w:hAnsi="Microsoft YaHei"/>
                <w:sz w:val="18"/>
                <w:szCs w:val="18"/>
              </w:rPr>
              <w:t xml:space="preserve"> </w:t>
            </w:r>
            <w:r w:rsidRPr="0053612D">
              <w:rPr>
                <w:rFonts w:ascii="Microsoft YaHei" w:hint="eastAsia"/>
                <w:sz w:val="18"/>
                <w:szCs w:val="18"/>
              </w:rPr>
              <w:t>같은</w:t>
            </w:r>
            <w:r w:rsidRPr="0053612D">
              <w:rPr>
                <w:rFonts w:ascii="Microsoft YaHei" w:eastAsia="Microsoft YaHei" w:hAnsi="Microsoft YaHei"/>
                <w:sz w:val="18"/>
                <w:szCs w:val="18"/>
              </w:rPr>
              <w:t xml:space="preserve"> </w:t>
            </w:r>
            <w:r w:rsidRPr="0053612D">
              <w:rPr>
                <w:rFonts w:ascii="Microsoft YaHei" w:hint="eastAsia"/>
                <w:sz w:val="18"/>
                <w:szCs w:val="18"/>
              </w:rPr>
              <w:t>대규모</w:t>
            </w:r>
            <w:r w:rsidRPr="0053612D">
              <w:rPr>
                <w:rFonts w:ascii="Microsoft YaHei" w:eastAsia="Microsoft YaHei" w:hAnsi="Microsoft YaHei"/>
                <w:sz w:val="18"/>
                <w:szCs w:val="18"/>
              </w:rPr>
              <w:t xml:space="preserve"> </w:t>
            </w:r>
            <w:r w:rsidRPr="0053612D">
              <w:rPr>
                <w:rFonts w:ascii="Microsoft YaHei" w:hint="eastAsia"/>
                <w:sz w:val="18"/>
                <w:szCs w:val="18"/>
              </w:rPr>
              <w:t>국제회의</w:t>
            </w:r>
            <w:r w:rsidRPr="0053612D">
              <w:rPr>
                <w:rFonts w:ascii="Microsoft YaHei" w:eastAsia="Microsoft YaHei" w:hAnsi="Microsoft YaHei"/>
                <w:sz w:val="18"/>
                <w:szCs w:val="18"/>
              </w:rPr>
              <w:t xml:space="preserve"> </w:t>
            </w:r>
            <w:r w:rsidRPr="0053612D">
              <w:rPr>
                <w:rFonts w:ascii="Microsoft YaHei" w:hint="eastAsia"/>
                <w:sz w:val="18"/>
                <w:szCs w:val="18"/>
              </w:rPr>
              <w:t>개최</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China’s Foreign Policy</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Japan in Crisis</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hint="eastAsia"/>
                <w:sz w:val="18"/>
                <w:szCs w:val="18"/>
              </w:rPr>
              <w:t>출구가</w:t>
            </w:r>
            <w:r w:rsidRPr="0053612D">
              <w:rPr>
                <w:rFonts w:ascii="Microsoft YaHei" w:eastAsia="Microsoft YaHei" w:hAnsi="Microsoft YaHei"/>
                <w:sz w:val="18"/>
                <w:szCs w:val="18"/>
              </w:rPr>
              <w:t xml:space="preserve"> </w:t>
            </w:r>
            <w:r w:rsidRPr="0053612D">
              <w:rPr>
                <w:rFonts w:ascii="Microsoft YaHei" w:hint="eastAsia"/>
                <w:sz w:val="18"/>
                <w:szCs w:val="18"/>
              </w:rPr>
              <w:t>없다</w:t>
            </w:r>
            <w:r w:rsidRPr="0053612D">
              <w:rPr>
                <w:rFonts w:ascii="Microsoft YaHei" w:eastAsia="Microsoft YaHei" w:hAnsi="Microsoft YaHei" w:hint="eastAsia"/>
                <w:sz w:val="18"/>
                <w:szCs w:val="18"/>
              </w:rPr>
              <w:t>》</w:t>
            </w:r>
            <w:r w:rsidRPr="0053612D">
              <w:rPr>
                <w:rFonts w:ascii="Microsoft YaHei" w:hAnsi="Microsoft YaHei" w:hint="eastAsia"/>
                <w:sz w:val="18"/>
                <w:szCs w:val="18"/>
              </w:rPr>
              <w:t xml:space="preserve">, </w:t>
            </w:r>
            <w:r w:rsidRPr="0053612D">
              <w:rPr>
                <w:rFonts w:ascii="Microsoft YaHei" w:eastAsia="Microsoft YaHei" w:hAnsi="Microsoft YaHei" w:hint="eastAsia"/>
                <w:sz w:val="18"/>
                <w:szCs w:val="18"/>
              </w:rPr>
              <w:t>《</w:t>
            </w:r>
            <w:r w:rsidRPr="0053612D">
              <w:rPr>
                <w:rFonts w:ascii="Microsoft YaHei" w:hint="eastAsia"/>
                <w:sz w:val="18"/>
                <w:szCs w:val="18"/>
              </w:rPr>
              <w:t>14</w:t>
            </w:r>
            <w:r w:rsidRPr="0053612D">
              <w:rPr>
                <w:rFonts w:ascii="Microsoft YaHei" w:hint="eastAsia"/>
                <w:sz w:val="18"/>
                <w:szCs w:val="18"/>
              </w:rPr>
              <w:t>호</w:t>
            </w:r>
            <w:r w:rsidRPr="0053612D">
              <w:rPr>
                <w:rFonts w:ascii="Microsoft YaHei" w:hint="eastAsia"/>
                <w:sz w:val="18"/>
                <w:szCs w:val="18"/>
              </w:rPr>
              <w:t xml:space="preserve"> </w:t>
            </w:r>
            <w:r w:rsidRPr="0053612D">
              <w:rPr>
                <w:rFonts w:ascii="Microsoft YaHei" w:hint="eastAsia"/>
                <w:sz w:val="18"/>
                <w:szCs w:val="18"/>
              </w:rPr>
              <w:t>수용소</w:t>
            </w:r>
            <w:r w:rsidRPr="0053612D">
              <w:rPr>
                <w:rFonts w:ascii="Microsoft YaHei" w:hint="eastAsia"/>
                <w:sz w:val="18"/>
                <w:szCs w:val="18"/>
              </w:rPr>
              <w:t xml:space="preserve"> </w:t>
            </w:r>
            <w:r w:rsidRPr="0053612D">
              <w:rPr>
                <w:rFonts w:ascii="Microsoft YaHei" w:hint="eastAsia"/>
                <w:sz w:val="18"/>
                <w:szCs w:val="18"/>
              </w:rPr>
              <w:t>탈출</w:t>
            </w:r>
            <w:r w:rsidRPr="0053612D">
              <w:rPr>
                <w:rFonts w:ascii="Microsoft YaHei" w:eastAsia="Microsoft YaHei" w:hAnsi="Microsoft YaHei" w:hint="eastAsia"/>
                <w:sz w:val="18"/>
                <w:szCs w:val="18"/>
              </w:rPr>
              <w:t>》</w:t>
            </w:r>
            <w:r w:rsidRPr="0053612D">
              <w:rPr>
                <w:rFonts w:ascii="Microsoft YaHei" w:hint="eastAsia"/>
                <w:sz w:val="18"/>
                <w:szCs w:val="18"/>
              </w:rPr>
              <w:t>연구</w:t>
            </w:r>
            <w:r w:rsidRPr="0053612D">
              <w:rPr>
                <w:rFonts w:ascii="Microsoft YaHei" w:eastAsia="Microsoft YaHei" w:hAnsi="Microsoft YaHei"/>
                <w:sz w:val="18"/>
                <w:szCs w:val="18"/>
              </w:rPr>
              <w:t xml:space="preserve"> </w:t>
            </w:r>
            <w:r w:rsidRPr="0053612D">
              <w:rPr>
                <w:rFonts w:ascii="Microsoft YaHei" w:hint="eastAsia"/>
                <w:sz w:val="18"/>
                <w:szCs w:val="18"/>
              </w:rPr>
              <w:t>서적</w:t>
            </w:r>
            <w:r w:rsidRPr="0053612D">
              <w:rPr>
                <w:rFonts w:ascii="Microsoft YaHei" w:eastAsia="Microsoft YaHei" w:hAnsi="Microsoft YaHei"/>
                <w:sz w:val="18"/>
                <w:szCs w:val="18"/>
              </w:rPr>
              <w:t xml:space="preserve"> </w:t>
            </w:r>
            <w:r w:rsidRPr="0053612D">
              <w:rPr>
                <w:rFonts w:ascii="Microsoft YaHei" w:hint="eastAsia"/>
                <w:sz w:val="18"/>
                <w:szCs w:val="18"/>
              </w:rPr>
              <w:t>출간</w:t>
            </w:r>
            <w:r w:rsidRPr="0053612D">
              <w:rPr>
                <w:rFonts w:ascii="Microsoft YaHei" w:eastAsia="Microsoft YaHei" w:hAnsi="Microsoft YaHei"/>
                <w:sz w:val="18"/>
                <w:szCs w:val="18"/>
              </w:rPr>
              <w:t xml:space="preserve"> </w:t>
            </w:r>
            <w:r w:rsidRPr="0053612D">
              <w:rPr>
                <w:rFonts w:ascii="Microsoft YaHei" w:hint="eastAsia"/>
                <w:sz w:val="18"/>
                <w:szCs w:val="18"/>
              </w:rPr>
              <w:t>등의</w:t>
            </w:r>
            <w:r w:rsidRPr="0053612D">
              <w:rPr>
                <w:rFonts w:ascii="Microsoft YaHei" w:eastAsia="Microsoft YaHei" w:hAnsi="Microsoft YaHei"/>
                <w:sz w:val="18"/>
                <w:szCs w:val="18"/>
              </w:rPr>
              <w:t xml:space="preserve"> </w:t>
            </w:r>
            <w:r w:rsidRPr="0053612D">
              <w:rPr>
                <w:rFonts w:ascii="Microsoft YaHei" w:hint="eastAsia"/>
                <w:sz w:val="18"/>
                <w:szCs w:val="18"/>
              </w:rPr>
              <w:t>활발한</w:t>
            </w:r>
            <w:r w:rsidRPr="0053612D">
              <w:rPr>
                <w:rFonts w:ascii="Microsoft YaHei" w:eastAsia="Microsoft YaHei" w:hAnsi="Microsoft YaHei"/>
                <w:sz w:val="18"/>
                <w:szCs w:val="18"/>
              </w:rPr>
              <w:t xml:space="preserve"> </w:t>
            </w:r>
            <w:r w:rsidRPr="0053612D">
              <w:rPr>
                <w:rFonts w:ascii="Microsoft YaHei" w:hint="eastAsia"/>
                <w:sz w:val="18"/>
                <w:szCs w:val="18"/>
              </w:rPr>
              <w:t>연구활동을</w:t>
            </w:r>
            <w:r w:rsidRPr="0053612D">
              <w:rPr>
                <w:rFonts w:ascii="Microsoft YaHei" w:eastAsia="Microsoft YaHei" w:hAnsi="Microsoft YaHei"/>
                <w:sz w:val="18"/>
                <w:szCs w:val="18"/>
              </w:rPr>
              <w:t xml:space="preserve"> </w:t>
            </w:r>
            <w:r w:rsidRPr="0053612D">
              <w:rPr>
                <w:rFonts w:ascii="Microsoft YaHei" w:hint="eastAsia"/>
                <w:sz w:val="18"/>
                <w:szCs w:val="18"/>
              </w:rPr>
              <w:t>하고</w:t>
            </w:r>
            <w:r w:rsidRPr="0053612D">
              <w:rPr>
                <w:rFonts w:ascii="Microsoft YaHei" w:eastAsia="Microsoft YaHei" w:hAnsi="Microsoft YaHei"/>
                <w:sz w:val="18"/>
                <w:szCs w:val="18"/>
              </w:rPr>
              <w:t xml:space="preserve"> </w:t>
            </w:r>
            <w:r w:rsidRPr="0053612D">
              <w:rPr>
                <w:rFonts w:ascii="Microsoft YaHei" w:hint="eastAsia"/>
                <w:sz w:val="18"/>
                <w:szCs w:val="18"/>
              </w:rPr>
              <w:t>있으며</w:t>
            </w:r>
            <w:r w:rsidRPr="0053612D">
              <w:rPr>
                <w:rFonts w:ascii="Microsoft YaHei" w:eastAsia="Microsoft YaHei" w:hAnsi="Microsoft YaHei"/>
                <w:sz w:val="18"/>
                <w:szCs w:val="18"/>
              </w:rPr>
              <w:t>, 2012</w:t>
            </w:r>
            <w:r w:rsidRPr="0053612D">
              <w:rPr>
                <w:rFonts w:ascii="Microsoft YaHei" w:hint="eastAsia"/>
                <w:sz w:val="18"/>
                <w:szCs w:val="18"/>
              </w:rPr>
              <w:t>년</w:t>
            </w:r>
            <w:r w:rsidRPr="0053612D">
              <w:rPr>
                <w:rFonts w:ascii="Microsoft YaHei" w:eastAsia="Microsoft YaHei" w:hAnsi="Microsoft YaHei"/>
                <w:sz w:val="18"/>
                <w:szCs w:val="18"/>
              </w:rPr>
              <w:t xml:space="preserve"> </w:t>
            </w:r>
            <w:r w:rsidRPr="0053612D">
              <w:rPr>
                <w:rFonts w:ascii="Microsoft YaHei" w:hint="eastAsia"/>
                <w:sz w:val="18"/>
                <w:szCs w:val="18"/>
              </w:rPr>
              <w:t>펜실베니아대</w:t>
            </w:r>
            <w:r w:rsidRPr="0053612D">
              <w:rPr>
                <w:rFonts w:ascii="Microsoft YaHei" w:eastAsia="Microsoft YaHei" w:hAnsi="Microsoft YaHei"/>
                <w:sz w:val="18"/>
                <w:szCs w:val="18"/>
              </w:rPr>
              <w:t xml:space="preserve"> </w:t>
            </w:r>
            <w:r w:rsidRPr="0053612D">
              <w:rPr>
                <w:rFonts w:ascii="Microsoft YaHei" w:hint="eastAsia"/>
                <w:sz w:val="18"/>
                <w:szCs w:val="18"/>
              </w:rPr>
              <w:t>주관의</w:t>
            </w:r>
            <w:r w:rsidRPr="0053612D">
              <w:rPr>
                <w:rFonts w:ascii="Microsoft YaHei" w:eastAsia="Microsoft YaHei" w:hAnsi="Microsoft YaHei"/>
                <w:sz w:val="18"/>
                <w:szCs w:val="18"/>
              </w:rPr>
              <w:t xml:space="preserve"> </w:t>
            </w:r>
            <w:r w:rsidRPr="0053612D">
              <w:rPr>
                <w:rFonts w:ascii="Microsoft YaHei" w:hint="eastAsia"/>
                <w:sz w:val="18"/>
                <w:szCs w:val="18"/>
              </w:rPr>
              <w:t>세계싱크탱크</w:t>
            </w:r>
            <w:r w:rsidRPr="0053612D">
              <w:rPr>
                <w:rFonts w:ascii="Microsoft YaHei" w:eastAsia="Microsoft YaHei" w:hAnsi="Microsoft YaHei"/>
                <w:sz w:val="18"/>
                <w:szCs w:val="18"/>
              </w:rPr>
              <w:t xml:space="preserve"> </w:t>
            </w:r>
            <w:r w:rsidRPr="0053612D">
              <w:rPr>
                <w:rFonts w:ascii="Microsoft YaHei" w:hint="eastAsia"/>
                <w:sz w:val="18"/>
                <w:szCs w:val="18"/>
              </w:rPr>
              <w:t>랭킹</w:t>
            </w:r>
            <w:r w:rsidRPr="0053612D">
              <w:rPr>
                <w:rFonts w:ascii="Microsoft YaHei" w:eastAsia="Microsoft YaHei" w:hAnsi="Microsoft YaHei"/>
                <w:sz w:val="18"/>
                <w:szCs w:val="18"/>
              </w:rPr>
              <w:t xml:space="preserve"> </w:t>
            </w:r>
            <w:r w:rsidRPr="0053612D">
              <w:rPr>
                <w:rFonts w:ascii="Microsoft YaHei" w:hint="eastAsia"/>
                <w:sz w:val="18"/>
                <w:szCs w:val="18"/>
              </w:rPr>
              <w:t>지역부문에서는</w:t>
            </w:r>
            <w:r w:rsidRPr="0053612D">
              <w:rPr>
                <w:rFonts w:ascii="Microsoft YaHei" w:eastAsia="Microsoft YaHei" w:hAnsi="Microsoft YaHei"/>
                <w:sz w:val="18"/>
                <w:szCs w:val="18"/>
              </w:rPr>
              <w:t xml:space="preserve"> 5</w:t>
            </w:r>
            <w:r w:rsidRPr="0053612D">
              <w:rPr>
                <w:rFonts w:ascii="Microsoft YaHei" w:hint="eastAsia"/>
                <w:sz w:val="18"/>
                <w:szCs w:val="18"/>
              </w:rPr>
              <w:t>위를</w:t>
            </w:r>
            <w:r w:rsidRPr="0053612D">
              <w:rPr>
                <w:rFonts w:ascii="Microsoft YaHei" w:eastAsia="Microsoft YaHei" w:hAnsi="Microsoft YaHei"/>
                <w:sz w:val="18"/>
                <w:szCs w:val="18"/>
              </w:rPr>
              <w:t xml:space="preserve"> </w:t>
            </w:r>
            <w:r w:rsidRPr="0053612D">
              <w:rPr>
                <w:rFonts w:ascii="Microsoft YaHei" w:hint="eastAsia"/>
                <w:sz w:val="18"/>
                <w:szCs w:val="18"/>
              </w:rPr>
              <w:t>차지하였습니다</w:t>
            </w:r>
            <w:r w:rsidRPr="0053612D">
              <w:rPr>
                <w:rFonts w:ascii="Microsoft YaHei" w:eastAsia="Microsoft YaHei" w:hAnsi="Microsoft YaHei"/>
                <w:sz w:val="18"/>
                <w:szCs w:val="18"/>
              </w:rPr>
              <w:t>.</w:t>
            </w:r>
          </w:p>
        </w:tc>
      </w:tr>
    </w:tbl>
    <w:p w:rsidR="00EB3B2A" w:rsidRDefault="00EB3B2A" w:rsidP="00EB3B2A">
      <w:pPr>
        <w:rPr>
          <w:rFonts w:ascii="맑은 고딕" w:eastAsia="맑은 고딕" w:hAnsi="맑은 고딕" w:cs="Times New Roman"/>
          <w:sz w:val="28"/>
          <w:szCs w:val="28"/>
        </w:rPr>
      </w:pPr>
    </w:p>
    <w:p w:rsidR="00452F86" w:rsidRDefault="00452F86" w:rsidP="00EB3B2A">
      <w:pPr>
        <w:rPr>
          <w:sz w:val="18"/>
          <w:szCs w:val="20"/>
        </w:rPr>
      </w:pPr>
    </w:p>
    <w:p w:rsidR="00BC6201" w:rsidRDefault="00BC6201"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Default="003E4104" w:rsidP="00EB3B2A">
      <w:pPr>
        <w:rPr>
          <w:sz w:val="18"/>
          <w:szCs w:val="20"/>
        </w:rPr>
      </w:pPr>
    </w:p>
    <w:p w:rsidR="003E4104" w:rsidRPr="00D74AB4" w:rsidRDefault="003E4104" w:rsidP="00EB3B2A">
      <w:pPr>
        <w:rPr>
          <w:sz w:val="1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EB3B2A" w:rsidRPr="00D3334E" w:rsidTr="00B64646">
        <w:tc>
          <w:tcPr>
            <w:tcW w:w="1812" w:type="dxa"/>
            <w:tcBorders>
              <w:top w:val="single" w:sz="18" w:space="0" w:color="000000"/>
              <w:left w:val="single" w:sz="18" w:space="0" w:color="000000"/>
              <w:bottom w:val="single" w:sz="18" w:space="0" w:color="000000"/>
              <w:right w:val="single" w:sz="18" w:space="0" w:color="000000"/>
            </w:tcBorders>
          </w:tcPr>
          <w:p w:rsidR="00EB3B2A" w:rsidRPr="00D3334E" w:rsidRDefault="00EB3B2A" w:rsidP="00B64646">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sidR="00DD09A2">
              <w:rPr>
                <w:rFonts w:ascii="맑은 고딕" w:eastAsia="맑은 고딕" w:hAnsi="맑은 고딕" w:cs="Times New Roman" w:hint="eastAsia"/>
                <w:b/>
                <w:sz w:val="28"/>
                <w:szCs w:val="20"/>
              </w:rPr>
              <w:t>1</w:t>
            </w:r>
            <w:r>
              <w:rPr>
                <w:rFonts w:ascii="맑은 고딕" w:eastAsia="맑은 고딕" w:hAnsi="맑은 고딕" w:cs="Times New Roman" w:hint="eastAsia"/>
                <w:b/>
                <w:sz w:val="28"/>
                <w:szCs w:val="20"/>
              </w:rPr>
              <w:t xml:space="preserve"> </w:t>
            </w:r>
          </w:p>
        </w:tc>
      </w:tr>
    </w:tbl>
    <w:p w:rsidR="00EB3B2A" w:rsidRDefault="00EB3B2A" w:rsidP="00EB3B2A">
      <w:pPr>
        <w:rPr>
          <w:sz w:val="18"/>
          <w:szCs w:val="20"/>
        </w:rPr>
      </w:pPr>
    </w:p>
    <w:p w:rsidR="00BC6201" w:rsidRDefault="00BC6201" w:rsidP="00EB3B2A">
      <w:pPr>
        <w:rPr>
          <w:sz w:val="18"/>
          <w:szCs w:val="20"/>
        </w:rPr>
      </w:pPr>
    </w:p>
    <w:p w:rsidR="00EB3B2A" w:rsidRPr="00DE1A38" w:rsidRDefault="00EB3B2A" w:rsidP="00EB3B2A">
      <w:pPr>
        <w:tabs>
          <w:tab w:val="left" w:pos="0"/>
        </w:tabs>
        <w:spacing w:line="240" w:lineRule="atLeast"/>
        <w:ind w:left="90"/>
        <w:jc w:val="center"/>
        <w:rPr>
          <w:rFonts w:ascii="맑은 고딕" w:eastAsia="맑은 고딕" w:hAnsi="맑은 고딕" w:cs="Times New Roman"/>
          <w:b/>
          <w:sz w:val="36"/>
          <w:szCs w:val="36"/>
          <w:u w:val="single"/>
        </w:rPr>
      </w:pPr>
      <w:r w:rsidRPr="00EB3B2A">
        <w:rPr>
          <w:rFonts w:hint="eastAsia"/>
          <w:b/>
          <w:sz w:val="36"/>
          <w:szCs w:val="36"/>
          <w:u w:val="single"/>
        </w:rPr>
        <w:t>「한반도국제포럼</w:t>
      </w:r>
      <w:r>
        <w:rPr>
          <w:b/>
          <w:sz w:val="36"/>
          <w:szCs w:val="36"/>
          <w:u w:val="single"/>
        </w:rPr>
        <w:t xml:space="preserve"> 2013</w:t>
      </w:r>
      <w:r w:rsidR="00C91409">
        <w:rPr>
          <w:rFonts w:hint="eastAsia"/>
          <w:b/>
          <w:sz w:val="36"/>
          <w:szCs w:val="36"/>
          <w:u w:val="single"/>
        </w:rPr>
        <w:t>중국</w:t>
      </w:r>
      <w:r w:rsidR="00C70B0E">
        <w:rPr>
          <w:rFonts w:hint="eastAsia"/>
          <w:b/>
          <w:sz w:val="36"/>
          <w:szCs w:val="36"/>
          <w:u w:val="single"/>
        </w:rPr>
        <w:t>회의</w:t>
      </w:r>
      <w:r w:rsidRPr="00EB3B2A">
        <w:rPr>
          <w:b/>
          <w:sz w:val="36"/>
          <w:szCs w:val="36"/>
          <w:u w:val="single"/>
        </w:rPr>
        <w:t xml:space="preserve">」 </w:t>
      </w:r>
      <w:r w:rsidRPr="00DE1A38">
        <w:rPr>
          <w:rFonts w:ascii="맑은 고딕" w:eastAsia="맑은 고딕" w:hAnsi="맑은 고딕" w:cs="Times New Roman" w:hint="eastAsia"/>
          <w:b/>
          <w:sz w:val="36"/>
          <w:szCs w:val="36"/>
          <w:u w:val="single"/>
        </w:rPr>
        <w:t>개요</w:t>
      </w:r>
    </w:p>
    <w:p w:rsidR="00EB3B2A" w:rsidRDefault="00EB3B2A" w:rsidP="00EB3B2A">
      <w:pPr>
        <w:rPr>
          <w:rFonts w:ascii="맑은 고딕" w:eastAsia="맑은 고딕" w:hAnsi="맑은 고딕" w:cs="Times New Roman"/>
          <w:sz w:val="28"/>
          <w:szCs w:val="20"/>
        </w:rPr>
      </w:pPr>
    </w:p>
    <w:p w:rsidR="00BC6201" w:rsidRPr="00C91409" w:rsidRDefault="00BC6201" w:rsidP="00EB3B2A">
      <w:pPr>
        <w:rPr>
          <w:rFonts w:ascii="맑은 고딕" w:eastAsia="맑은 고딕" w:hAnsi="맑은 고딕" w:cs="Times New Roman"/>
          <w:sz w:val="28"/>
          <w:szCs w:val="20"/>
        </w:rPr>
      </w:pPr>
    </w:p>
    <w:p w:rsidR="00B63F28" w:rsidRPr="00B168FB" w:rsidRDefault="00EB3B2A" w:rsidP="00B63F28">
      <w:pPr>
        <w:pStyle w:val="a7"/>
        <w:widowControl w:val="0"/>
        <w:numPr>
          <w:ilvl w:val="0"/>
          <w:numId w:val="2"/>
        </w:numPr>
        <w:wordWrap w:val="0"/>
        <w:autoSpaceDE w:val="0"/>
        <w:autoSpaceDN w:val="0"/>
        <w:ind w:leftChars="0" w:hanging="1"/>
        <w:rPr>
          <w:rFonts w:ascii="맑은 고딕" w:eastAsia="맑은 고딕" w:hAnsi="맑은 고딕" w:cs="Times New Roman"/>
          <w:sz w:val="28"/>
          <w:szCs w:val="28"/>
        </w:rPr>
      </w:pPr>
      <w:r w:rsidRPr="00B168FB">
        <w:rPr>
          <w:rFonts w:ascii="맑은 고딕" w:eastAsia="맑은 고딕" w:hAnsi="맑은 고딕" w:cs="Times New Roman" w:hint="eastAsia"/>
          <w:sz w:val="28"/>
          <w:szCs w:val="20"/>
        </w:rPr>
        <w:t>주</w:t>
      </w:r>
      <w:r w:rsidR="00F433EC">
        <w:rPr>
          <w:rFonts w:ascii="맑은 고딕" w:eastAsia="맑은 고딕" w:hAnsi="맑은 고딕" w:cs="Times New Roman" w:hint="eastAsia"/>
          <w:sz w:val="28"/>
          <w:szCs w:val="20"/>
        </w:rPr>
        <w:t xml:space="preserve">    </w:t>
      </w:r>
      <w:r w:rsidRPr="00B168FB">
        <w:rPr>
          <w:rFonts w:ascii="맑은 고딕" w:eastAsia="맑은 고딕" w:hAnsi="맑은 고딕" w:cs="Times New Roman" w:hint="eastAsia"/>
          <w:sz w:val="28"/>
          <w:szCs w:val="20"/>
        </w:rPr>
        <w:t>최 : 통일부</w:t>
      </w:r>
      <w:r w:rsidR="00B168FB">
        <w:rPr>
          <w:rFonts w:ascii="맑은 고딕" w:eastAsia="맑은 고딕" w:hAnsi="맑은 고딕" w:cs="Times New Roman" w:hint="eastAsia"/>
          <w:sz w:val="28"/>
          <w:szCs w:val="20"/>
        </w:rPr>
        <w:t xml:space="preserve"> ∙ 아산정책연구원</w:t>
      </w:r>
    </w:p>
    <w:p w:rsidR="00EB3B2A" w:rsidRPr="00B63F28" w:rsidRDefault="00EB3B2A" w:rsidP="00B63F28">
      <w:pPr>
        <w:pStyle w:val="a7"/>
        <w:widowControl w:val="0"/>
        <w:numPr>
          <w:ilvl w:val="0"/>
          <w:numId w:val="2"/>
        </w:numPr>
        <w:wordWrap w:val="0"/>
        <w:autoSpaceDE w:val="0"/>
        <w:autoSpaceDN w:val="0"/>
        <w:ind w:leftChars="0" w:hanging="1"/>
        <w:rPr>
          <w:rFonts w:ascii="맑은 고딕" w:eastAsia="맑은 고딕" w:hAnsi="맑은 고딕" w:cs="Times New Roman"/>
          <w:sz w:val="28"/>
          <w:szCs w:val="28"/>
        </w:rPr>
      </w:pPr>
      <w:r w:rsidRPr="00B63F28">
        <w:rPr>
          <w:rFonts w:ascii="맑은 고딕" w:eastAsia="맑은 고딕" w:hAnsi="맑은 고딕" w:cs="Times New Roman" w:hint="eastAsia"/>
          <w:sz w:val="28"/>
          <w:szCs w:val="20"/>
        </w:rPr>
        <w:t xml:space="preserve">주    제 : </w:t>
      </w:r>
      <w:r w:rsidR="00C91409" w:rsidRPr="00B63F28">
        <w:rPr>
          <w:rFonts w:ascii="맑은 고딕" w:eastAsia="맑은 고딕" w:hAnsi="맑은 고딕" w:cs="Times New Roman"/>
          <w:sz w:val="28"/>
          <w:szCs w:val="20"/>
        </w:rPr>
        <w:t>“</w:t>
      </w:r>
      <w:r w:rsidR="00B63F28" w:rsidRPr="00B63F28">
        <w:rPr>
          <w:rFonts w:ascii="맑은 고딕" w:eastAsia="맑은 고딕" w:hAnsi="맑은 고딕" w:cs="Times New Roman" w:hint="eastAsia"/>
          <w:sz w:val="28"/>
          <w:szCs w:val="20"/>
        </w:rPr>
        <w:t>한반도</w:t>
      </w:r>
      <w:r w:rsidR="00B63F28" w:rsidRPr="00B63F28">
        <w:rPr>
          <w:rFonts w:ascii="맑은 고딕" w:eastAsia="맑은 고딕" w:hAnsi="맑은 고딕" w:cs="Times New Roman"/>
          <w:sz w:val="28"/>
          <w:szCs w:val="20"/>
        </w:rPr>
        <w:t xml:space="preserve"> 신뢰프로세스 구현의 도전과 과제</w:t>
      </w:r>
      <w:r w:rsidR="00C91409" w:rsidRPr="00B63F28">
        <w:rPr>
          <w:rFonts w:ascii="맑은 고딕" w:eastAsia="맑은 고딕" w:hAnsi="맑은 고딕" w:cs="Times New Roman"/>
          <w:sz w:val="28"/>
          <w:szCs w:val="20"/>
        </w:rPr>
        <w:t>”</w:t>
      </w:r>
    </w:p>
    <w:p w:rsidR="00EB3B2A" w:rsidRPr="009B0571" w:rsidRDefault="00EB3B2A" w:rsidP="00EB3B2A">
      <w:pPr>
        <w:pStyle w:val="a7"/>
        <w:widowControl w:val="0"/>
        <w:wordWrap w:val="0"/>
        <w:autoSpaceDE w:val="0"/>
        <w:autoSpaceDN w:val="0"/>
        <w:ind w:leftChars="0" w:left="502"/>
        <w:rPr>
          <w:rFonts w:ascii="맑은 고딕" w:eastAsia="맑은 고딕" w:hAnsi="맑은 고딕" w:cs="Times New Roman"/>
          <w:sz w:val="2"/>
          <w:szCs w:val="2"/>
        </w:rPr>
      </w:pPr>
    </w:p>
    <w:p w:rsidR="00EB3B2A" w:rsidRPr="00EB3B2A" w:rsidRDefault="00EB3B2A" w:rsidP="00EB3B2A">
      <w:pPr>
        <w:pStyle w:val="a7"/>
        <w:widowControl w:val="0"/>
        <w:numPr>
          <w:ilvl w:val="0"/>
          <w:numId w:val="2"/>
        </w:numPr>
        <w:wordWrap w:val="0"/>
        <w:autoSpaceDE w:val="0"/>
        <w:autoSpaceDN w:val="0"/>
        <w:ind w:leftChars="0" w:hanging="1"/>
        <w:rPr>
          <w:rFonts w:ascii="맑은 고딕" w:eastAsia="맑은 고딕" w:hAnsi="맑은 고딕" w:cs="Times New Roman"/>
          <w:sz w:val="28"/>
          <w:szCs w:val="28"/>
        </w:rPr>
      </w:pPr>
      <w:r w:rsidRPr="009367FB">
        <w:rPr>
          <w:rFonts w:ascii="맑은 고딕" w:eastAsia="맑은 고딕" w:hAnsi="맑은 고딕" w:cs="Times New Roman" w:hint="eastAsia"/>
          <w:sz w:val="28"/>
          <w:szCs w:val="20"/>
        </w:rPr>
        <w:t>일    시 : 2013년</w:t>
      </w:r>
      <w:r w:rsidR="00C91409">
        <w:rPr>
          <w:rFonts w:ascii="맑은 고딕" w:eastAsia="맑은 고딕" w:hAnsi="맑은 고딕" w:cs="Times New Roman" w:hint="eastAsia"/>
          <w:sz w:val="28"/>
          <w:szCs w:val="20"/>
        </w:rPr>
        <w:t xml:space="preserve"> 9</w:t>
      </w:r>
      <w:r w:rsidRPr="009367FB">
        <w:rPr>
          <w:rFonts w:ascii="맑은 고딕" w:eastAsia="맑은 고딕" w:hAnsi="맑은 고딕" w:cs="Times New Roman" w:hint="eastAsia"/>
          <w:sz w:val="28"/>
          <w:szCs w:val="20"/>
        </w:rPr>
        <w:t>월</w:t>
      </w:r>
      <w:r w:rsidRPr="009367FB">
        <w:rPr>
          <w:rFonts w:hint="eastAsia"/>
          <w:sz w:val="28"/>
          <w:szCs w:val="20"/>
        </w:rPr>
        <w:t xml:space="preserve"> </w:t>
      </w:r>
      <w:r w:rsidR="00C91409">
        <w:rPr>
          <w:rFonts w:hint="eastAsia"/>
          <w:sz w:val="28"/>
          <w:szCs w:val="20"/>
        </w:rPr>
        <w:t>6</w:t>
      </w:r>
      <w:r w:rsidR="00BF6BAB">
        <w:rPr>
          <w:rFonts w:hint="eastAsia"/>
          <w:sz w:val="28"/>
          <w:szCs w:val="20"/>
        </w:rPr>
        <w:t>일</w:t>
      </w:r>
      <w:r w:rsidRPr="009367FB">
        <w:rPr>
          <w:rFonts w:ascii="맑은 고딕" w:eastAsia="맑은 고딕" w:hAnsi="맑은 고딕" w:cs="Times New Roman" w:hint="eastAsia"/>
          <w:sz w:val="28"/>
          <w:szCs w:val="20"/>
        </w:rPr>
        <w:t>(</w:t>
      </w:r>
      <w:r w:rsidR="00C91409">
        <w:rPr>
          <w:rFonts w:ascii="맑은 고딕" w:eastAsia="맑은 고딕" w:hAnsi="맑은 고딕" w:cs="Times New Roman" w:hint="eastAsia"/>
          <w:sz w:val="28"/>
          <w:szCs w:val="20"/>
        </w:rPr>
        <w:t>금</w:t>
      </w:r>
      <w:r w:rsidRPr="009367FB">
        <w:rPr>
          <w:rFonts w:ascii="맑은 고딕" w:eastAsia="맑은 고딕" w:hAnsi="맑은 고딕" w:cs="Times New Roman" w:hint="eastAsia"/>
          <w:sz w:val="28"/>
          <w:szCs w:val="20"/>
        </w:rPr>
        <w:t>)</w:t>
      </w:r>
      <w:r>
        <w:rPr>
          <w:rFonts w:ascii="맑은 고딕" w:eastAsia="맑은 고딕" w:hAnsi="맑은 고딕" w:cs="Times New Roman" w:hint="eastAsia"/>
          <w:sz w:val="28"/>
          <w:szCs w:val="20"/>
        </w:rPr>
        <w:t xml:space="preserve"> </w:t>
      </w:r>
      <w:r w:rsidR="00C91409">
        <w:rPr>
          <w:rFonts w:ascii="맑은 고딕" w:eastAsia="맑은 고딕" w:hAnsi="맑은 고딕" w:cs="Times New Roman" w:hint="eastAsia"/>
          <w:sz w:val="28"/>
          <w:szCs w:val="20"/>
        </w:rPr>
        <w:t>09:0</w:t>
      </w:r>
      <w:r w:rsidR="00DD09A2">
        <w:rPr>
          <w:rFonts w:ascii="맑은 고딕" w:eastAsia="맑은 고딕" w:hAnsi="맑은 고딕" w:cs="Times New Roman" w:hint="eastAsia"/>
          <w:sz w:val="28"/>
          <w:szCs w:val="20"/>
        </w:rPr>
        <w:t xml:space="preserve">0 ~ </w:t>
      </w:r>
      <w:r>
        <w:rPr>
          <w:rFonts w:ascii="맑은 고딕" w:eastAsia="맑은 고딕" w:hAnsi="맑은 고딕" w:cs="Times New Roman" w:hint="eastAsia"/>
          <w:sz w:val="28"/>
          <w:szCs w:val="20"/>
        </w:rPr>
        <w:t>17</w:t>
      </w:r>
      <w:r w:rsidR="00F141C6">
        <w:rPr>
          <w:rFonts w:ascii="맑은 고딕" w:eastAsia="맑은 고딕" w:hAnsi="맑은 고딕" w:cs="Times New Roman" w:hint="eastAsia"/>
          <w:sz w:val="28"/>
          <w:szCs w:val="20"/>
        </w:rPr>
        <w:t>:0</w:t>
      </w:r>
      <w:r w:rsidR="00DD09A2">
        <w:rPr>
          <w:rFonts w:ascii="맑은 고딕" w:eastAsia="맑은 고딕" w:hAnsi="맑은 고딕" w:cs="Times New Roman" w:hint="eastAsia"/>
          <w:sz w:val="28"/>
          <w:szCs w:val="20"/>
        </w:rPr>
        <w:t>0</w:t>
      </w:r>
    </w:p>
    <w:p w:rsidR="00EB3B2A" w:rsidRPr="00EB3B2A" w:rsidRDefault="00EB3B2A" w:rsidP="00EB3B2A">
      <w:pPr>
        <w:pStyle w:val="a7"/>
        <w:widowControl w:val="0"/>
        <w:numPr>
          <w:ilvl w:val="0"/>
          <w:numId w:val="2"/>
        </w:numPr>
        <w:wordWrap w:val="0"/>
        <w:autoSpaceDE w:val="0"/>
        <w:autoSpaceDN w:val="0"/>
        <w:ind w:leftChars="0" w:hanging="1"/>
        <w:rPr>
          <w:rFonts w:ascii="맑은 고딕" w:eastAsia="맑은 고딕" w:hAnsi="맑은 고딕" w:cs="Times New Roman"/>
          <w:sz w:val="28"/>
          <w:szCs w:val="28"/>
        </w:rPr>
      </w:pPr>
      <w:r w:rsidRPr="00EB3B2A">
        <w:rPr>
          <w:rFonts w:ascii="맑은 고딕" w:eastAsia="맑은 고딕" w:hAnsi="맑은 고딕" w:cs="Times New Roman" w:hint="eastAsia"/>
          <w:sz w:val="28"/>
          <w:szCs w:val="20"/>
        </w:rPr>
        <w:t xml:space="preserve">장    소 : </w:t>
      </w:r>
      <w:r>
        <w:rPr>
          <w:rFonts w:hint="eastAsia"/>
          <w:sz w:val="28"/>
          <w:szCs w:val="20"/>
        </w:rPr>
        <w:t xml:space="preserve">웨스틴 </w:t>
      </w:r>
      <w:r w:rsidR="00C91409">
        <w:rPr>
          <w:rFonts w:hint="eastAsia"/>
          <w:sz w:val="28"/>
          <w:szCs w:val="20"/>
        </w:rPr>
        <w:t>조양</w:t>
      </w:r>
      <w:r w:rsidR="00D25DA9">
        <w:rPr>
          <w:rFonts w:hint="eastAsia"/>
          <w:sz w:val="28"/>
          <w:szCs w:val="20"/>
        </w:rPr>
        <w:t xml:space="preserve"> </w:t>
      </w:r>
      <w:r>
        <w:rPr>
          <w:rFonts w:hint="eastAsia"/>
          <w:sz w:val="28"/>
          <w:szCs w:val="20"/>
        </w:rPr>
        <w:t>호텔</w:t>
      </w:r>
      <w:r w:rsidR="003E4104">
        <w:rPr>
          <w:rFonts w:hint="eastAsia"/>
          <w:sz w:val="28"/>
          <w:szCs w:val="20"/>
        </w:rPr>
        <w:t>, Fire Room</w:t>
      </w:r>
      <w:r>
        <w:rPr>
          <w:rFonts w:hint="eastAsia"/>
          <w:sz w:val="28"/>
          <w:szCs w:val="20"/>
        </w:rPr>
        <w:t xml:space="preserve"> (</w:t>
      </w:r>
      <w:r w:rsidR="00C91409">
        <w:rPr>
          <w:rFonts w:hint="eastAsia"/>
          <w:sz w:val="28"/>
          <w:szCs w:val="20"/>
        </w:rPr>
        <w:t>중국</w:t>
      </w:r>
      <w:r>
        <w:rPr>
          <w:rFonts w:hint="eastAsia"/>
          <w:sz w:val="28"/>
          <w:szCs w:val="20"/>
        </w:rPr>
        <w:t xml:space="preserve"> </w:t>
      </w:r>
      <w:r w:rsidR="00C91409">
        <w:rPr>
          <w:rFonts w:hint="eastAsia"/>
          <w:sz w:val="28"/>
          <w:szCs w:val="20"/>
        </w:rPr>
        <w:t>베이징</w:t>
      </w:r>
      <w:r>
        <w:rPr>
          <w:rFonts w:hint="eastAsia"/>
          <w:sz w:val="28"/>
          <w:szCs w:val="20"/>
        </w:rPr>
        <w:t xml:space="preserve"> 소재)</w:t>
      </w:r>
      <w:r w:rsidR="00C91409">
        <w:rPr>
          <w:rFonts w:hint="eastAsia"/>
          <w:sz w:val="28"/>
          <w:szCs w:val="20"/>
        </w:rPr>
        <w:t xml:space="preserve"> </w:t>
      </w:r>
      <w:r>
        <w:rPr>
          <w:rFonts w:hint="eastAsia"/>
          <w:sz w:val="28"/>
          <w:szCs w:val="20"/>
        </w:rPr>
        <w:t xml:space="preserve"> </w:t>
      </w:r>
    </w:p>
    <w:p w:rsidR="00EB3B2A" w:rsidRPr="00EB3B2A" w:rsidRDefault="00EB3B2A" w:rsidP="00EB3B2A">
      <w:pPr>
        <w:pStyle w:val="a7"/>
        <w:widowControl w:val="0"/>
        <w:numPr>
          <w:ilvl w:val="0"/>
          <w:numId w:val="2"/>
        </w:numPr>
        <w:wordWrap w:val="0"/>
        <w:autoSpaceDE w:val="0"/>
        <w:autoSpaceDN w:val="0"/>
        <w:ind w:leftChars="0" w:hanging="1"/>
        <w:rPr>
          <w:rFonts w:ascii="맑은 고딕" w:eastAsia="맑은 고딕" w:hAnsi="맑은 고딕" w:cs="Times New Roman"/>
          <w:sz w:val="28"/>
          <w:szCs w:val="28"/>
        </w:rPr>
      </w:pPr>
      <w:r w:rsidRPr="00EB3B2A">
        <w:rPr>
          <w:rFonts w:ascii="맑은 고딕" w:eastAsia="맑은 고딕" w:hAnsi="맑은 고딕" w:cs="Times New Roman" w:hint="eastAsia"/>
          <w:sz w:val="28"/>
          <w:szCs w:val="20"/>
        </w:rPr>
        <w:t xml:space="preserve">프로그램 개요 </w:t>
      </w:r>
    </w:p>
    <w:p w:rsidR="00EB3B2A" w:rsidRPr="0010636C" w:rsidRDefault="00EB3B2A" w:rsidP="00B63F28">
      <w:pPr>
        <w:ind w:firstLineChars="250" w:firstLine="150"/>
        <w:rPr>
          <w:sz w:val="6"/>
          <w:szCs w:val="6"/>
        </w:rPr>
      </w:pPr>
    </w:p>
    <w:p w:rsidR="00DD09A2" w:rsidRPr="00BC6201" w:rsidRDefault="00DD09A2" w:rsidP="00DD09A2">
      <w:pPr>
        <w:pStyle w:val="a7"/>
        <w:widowControl w:val="0"/>
        <w:numPr>
          <w:ilvl w:val="0"/>
          <w:numId w:val="3"/>
        </w:numPr>
        <w:wordWrap w:val="0"/>
        <w:autoSpaceDE w:val="0"/>
        <w:autoSpaceDN w:val="0"/>
        <w:ind w:leftChars="0"/>
        <w:jc w:val="both"/>
        <w:rPr>
          <w:rFonts w:ascii="맑은 고딕" w:eastAsia="맑은 고딕" w:hAnsi="맑은 고딕" w:cs="Times New Roman"/>
          <w:b/>
          <w:sz w:val="28"/>
          <w:szCs w:val="20"/>
        </w:rPr>
      </w:pPr>
      <w:r w:rsidRPr="00BC6201">
        <w:rPr>
          <w:rFonts w:ascii="맑은 고딕" w:eastAsia="맑은 고딕" w:hAnsi="맑은 고딕" w:cs="Times New Roman" w:hint="eastAsia"/>
          <w:b/>
          <w:sz w:val="28"/>
          <w:szCs w:val="20"/>
        </w:rPr>
        <w:t xml:space="preserve">개회식 - 09:30 ~ 10:00 </w:t>
      </w:r>
    </w:p>
    <w:p w:rsidR="00DD09A2" w:rsidRDefault="00BF6BAB" w:rsidP="00DD09A2">
      <w:pPr>
        <w:pStyle w:val="a7"/>
        <w:widowControl w:val="0"/>
        <w:wordWrap w:val="0"/>
        <w:autoSpaceDE w:val="0"/>
        <w:autoSpaceDN w:val="0"/>
        <w:ind w:leftChars="0" w:left="1069"/>
        <w:jc w:val="both"/>
        <w:rPr>
          <w:rFonts w:ascii="맑은 고딕" w:eastAsia="맑은 고딕" w:hAnsi="맑은 고딕" w:cs="Times New Roman"/>
          <w:sz w:val="28"/>
          <w:szCs w:val="20"/>
        </w:rPr>
      </w:pPr>
      <w:r>
        <w:rPr>
          <w:rFonts w:ascii="맑은 고딕" w:eastAsia="맑은 고딕" w:hAnsi="맑은 고딕" w:cs="Times New Roman" w:hint="eastAsia"/>
          <w:sz w:val="28"/>
          <w:szCs w:val="20"/>
        </w:rPr>
        <w:t>축  사</w:t>
      </w:r>
      <w:r w:rsidR="00DD09A2">
        <w:rPr>
          <w:rFonts w:ascii="맑은 고딕" w:eastAsia="맑은 고딕" w:hAnsi="맑은 고딕" w:cs="Times New Roman" w:hint="eastAsia"/>
          <w:sz w:val="28"/>
          <w:szCs w:val="20"/>
        </w:rPr>
        <w:t xml:space="preserve"> </w:t>
      </w:r>
      <w:r>
        <w:rPr>
          <w:rFonts w:ascii="맑은 고딕" w:eastAsia="맑은 고딕" w:hAnsi="맑은 고딕" w:cs="Times New Roman" w:hint="eastAsia"/>
          <w:sz w:val="28"/>
          <w:szCs w:val="20"/>
        </w:rPr>
        <w:t>-</w:t>
      </w:r>
      <w:r w:rsidR="008302AE">
        <w:rPr>
          <w:rFonts w:ascii="맑은 고딕" w:eastAsia="맑은 고딕" w:hAnsi="맑은 고딕" w:cs="Times New Roman" w:hint="eastAsia"/>
          <w:sz w:val="28"/>
          <w:szCs w:val="20"/>
        </w:rPr>
        <w:t xml:space="preserve"> </w:t>
      </w:r>
      <w:r w:rsidR="00DD09A2">
        <w:rPr>
          <w:rFonts w:ascii="맑은 고딕" w:eastAsia="맑은 고딕" w:hAnsi="맑은 고딕" w:cs="Times New Roman" w:hint="eastAsia"/>
          <w:sz w:val="28"/>
          <w:szCs w:val="20"/>
        </w:rPr>
        <w:t>(류길재 통일부</w:t>
      </w:r>
      <w:r w:rsidR="00452F86">
        <w:rPr>
          <w:rFonts w:ascii="맑은 고딕" w:eastAsia="맑은 고딕" w:hAnsi="맑은 고딕" w:cs="Times New Roman" w:hint="eastAsia"/>
          <w:sz w:val="28"/>
          <w:szCs w:val="20"/>
        </w:rPr>
        <w:t xml:space="preserve"> </w:t>
      </w:r>
      <w:r w:rsidR="00DD09A2">
        <w:rPr>
          <w:rFonts w:ascii="맑은 고딕" w:eastAsia="맑은 고딕" w:hAnsi="맑은 고딕" w:cs="Times New Roman" w:hint="eastAsia"/>
          <w:sz w:val="28"/>
          <w:szCs w:val="20"/>
        </w:rPr>
        <w:t xml:space="preserve">장관, </w:t>
      </w:r>
      <w:r w:rsidR="007C3646">
        <w:rPr>
          <w:rFonts w:ascii="맑은 고딕" w:eastAsia="맑은 고딕" w:hAnsi="맑은 고딕" w:cs="Times New Roman" w:hint="eastAsia"/>
          <w:sz w:val="28"/>
          <w:szCs w:val="20"/>
        </w:rPr>
        <w:t xml:space="preserve">김형석 대변인 </w:t>
      </w:r>
      <w:r w:rsidR="00DD09A2">
        <w:rPr>
          <w:rFonts w:ascii="맑은 고딕" w:eastAsia="맑은 고딕" w:hAnsi="맑은 고딕" w:cs="Times New Roman" w:hint="eastAsia"/>
          <w:sz w:val="28"/>
          <w:szCs w:val="20"/>
        </w:rPr>
        <w:t>대독)</w:t>
      </w:r>
    </w:p>
    <w:p w:rsidR="00DD09A2" w:rsidRDefault="00DD09A2" w:rsidP="00DD09A2">
      <w:pPr>
        <w:pStyle w:val="a7"/>
        <w:widowControl w:val="0"/>
        <w:numPr>
          <w:ilvl w:val="0"/>
          <w:numId w:val="3"/>
        </w:numPr>
        <w:wordWrap w:val="0"/>
        <w:autoSpaceDE w:val="0"/>
        <w:autoSpaceDN w:val="0"/>
        <w:ind w:leftChars="0"/>
        <w:jc w:val="both"/>
        <w:rPr>
          <w:rFonts w:ascii="맑은 고딕" w:eastAsia="맑은 고딕" w:hAnsi="맑은 고딕" w:cs="Times New Roman"/>
          <w:sz w:val="28"/>
          <w:szCs w:val="20"/>
        </w:rPr>
      </w:pPr>
      <w:r>
        <w:rPr>
          <w:rFonts w:ascii="맑은 고딕" w:eastAsia="맑은 고딕" w:hAnsi="맑은 고딕" w:cs="Times New Roman" w:hint="eastAsia"/>
          <w:b/>
          <w:sz w:val="28"/>
          <w:szCs w:val="20"/>
        </w:rPr>
        <w:t>공개</w:t>
      </w:r>
      <w:r w:rsidRPr="00AA6D4B">
        <w:rPr>
          <w:rFonts w:ascii="맑은 고딕" w:eastAsia="맑은 고딕" w:hAnsi="맑은 고딕" w:cs="Times New Roman" w:hint="eastAsia"/>
          <w:b/>
          <w:sz w:val="28"/>
          <w:szCs w:val="20"/>
        </w:rPr>
        <w:t xml:space="preserve"> 세션</w:t>
      </w:r>
      <w:r>
        <w:rPr>
          <w:rFonts w:ascii="맑은 고딕" w:eastAsia="맑은 고딕" w:hAnsi="맑은 고딕" w:cs="Times New Roman" w:hint="eastAsia"/>
          <w:b/>
          <w:sz w:val="28"/>
          <w:szCs w:val="20"/>
        </w:rPr>
        <w:t xml:space="preserve"> - </w:t>
      </w:r>
      <w:r w:rsidRPr="00D14D8C">
        <w:rPr>
          <w:rFonts w:ascii="맑은 고딕" w:eastAsia="맑은 고딕" w:hAnsi="맑은 고딕" w:cs="Times New Roman" w:hint="eastAsia"/>
          <w:sz w:val="28"/>
          <w:szCs w:val="20"/>
        </w:rPr>
        <w:t>10:00~11:30</w:t>
      </w:r>
      <w:r w:rsidR="00452F86">
        <w:rPr>
          <w:rFonts w:ascii="맑은 고딕" w:eastAsia="맑은 고딕" w:hAnsi="맑은 고딕" w:cs="Times New Roman" w:hint="eastAsia"/>
          <w:sz w:val="28"/>
          <w:szCs w:val="20"/>
        </w:rPr>
        <w:t xml:space="preserve"> </w:t>
      </w:r>
    </w:p>
    <w:p w:rsidR="00C31871" w:rsidRPr="00C31871" w:rsidRDefault="00C31871" w:rsidP="00C31871">
      <w:pPr>
        <w:pStyle w:val="a7"/>
        <w:widowControl w:val="0"/>
        <w:wordWrap w:val="0"/>
        <w:autoSpaceDE w:val="0"/>
        <w:autoSpaceDN w:val="0"/>
        <w:ind w:leftChars="0" w:left="1069"/>
        <w:jc w:val="both"/>
        <w:rPr>
          <w:rFonts w:ascii="맑은 고딕" w:eastAsia="맑은 고딕" w:hAnsi="맑은 고딕" w:cs="Times New Roman"/>
          <w:sz w:val="28"/>
          <w:szCs w:val="20"/>
        </w:rPr>
      </w:pPr>
      <w:r w:rsidRPr="005B6168">
        <w:rPr>
          <w:rFonts w:ascii="맑은 고딕" w:eastAsia="맑은 고딕" w:hAnsi="맑은 고딕" w:cs="Times New Roman" w:hint="eastAsia"/>
          <w:sz w:val="28"/>
          <w:szCs w:val="20"/>
        </w:rPr>
        <w:t xml:space="preserve">세션1 - </w:t>
      </w:r>
      <w:r w:rsidRPr="00D14D8C">
        <w:rPr>
          <w:rFonts w:ascii="맑은 고딕" w:eastAsia="맑은 고딕" w:hAnsi="맑은 고딕" w:cs="Times New Roman" w:hint="eastAsia"/>
          <w:sz w:val="28"/>
          <w:szCs w:val="20"/>
        </w:rPr>
        <w:t>10:00~11:30</w:t>
      </w:r>
      <w:r>
        <w:rPr>
          <w:rFonts w:ascii="맑은 고딕" w:eastAsia="맑은 고딕" w:hAnsi="맑은 고딕" w:cs="Times New Roman" w:hint="eastAsia"/>
          <w:sz w:val="28"/>
          <w:szCs w:val="20"/>
        </w:rPr>
        <w:t xml:space="preserve"> </w:t>
      </w:r>
      <w:r w:rsidRPr="005B6168">
        <w:rPr>
          <w:rFonts w:ascii="맑은 고딕" w:eastAsia="맑은 고딕" w:hAnsi="맑은 고딕" w:cs="Times New Roman" w:hint="eastAsia"/>
          <w:sz w:val="28"/>
          <w:szCs w:val="20"/>
        </w:rPr>
        <w:t>박근혜 정부의 대북정책-한반도신뢰프로세스</w:t>
      </w:r>
    </w:p>
    <w:p w:rsidR="00DD09A2" w:rsidRPr="00D14D8C" w:rsidRDefault="00DD09A2" w:rsidP="00DD09A2">
      <w:pPr>
        <w:pStyle w:val="a7"/>
        <w:widowControl w:val="0"/>
        <w:numPr>
          <w:ilvl w:val="0"/>
          <w:numId w:val="3"/>
        </w:numPr>
        <w:wordWrap w:val="0"/>
        <w:autoSpaceDE w:val="0"/>
        <w:autoSpaceDN w:val="0"/>
        <w:ind w:leftChars="0"/>
        <w:jc w:val="both"/>
        <w:rPr>
          <w:rFonts w:ascii="맑은 고딕" w:eastAsia="맑은 고딕" w:hAnsi="맑은 고딕" w:cs="Times New Roman"/>
          <w:sz w:val="28"/>
          <w:szCs w:val="20"/>
        </w:rPr>
      </w:pPr>
      <w:r>
        <w:rPr>
          <w:rFonts w:ascii="맑은 고딕" w:eastAsia="맑은 고딕" w:hAnsi="맑은 고딕" w:cs="Times New Roman" w:hint="eastAsia"/>
          <w:b/>
          <w:sz w:val="28"/>
          <w:szCs w:val="20"/>
        </w:rPr>
        <w:t>비공개</w:t>
      </w:r>
      <w:r w:rsidRPr="00AA6D4B">
        <w:rPr>
          <w:rFonts w:ascii="맑은 고딕" w:eastAsia="맑은 고딕" w:hAnsi="맑은 고딕" w:cs="Times New Roman" w:hint="eastAsia"/>
          <w:b/>
          <w:sz w:val="28"/>
          <w:szCs w:val="20"/>
        </w:rPr>
        <w:t xml:space="preserve"> 세션</w:t>
      </w:r>
      <w:r>
        <w:rPr>
          <w:rFonts w:ascii="맑은 고딕" w:eastAsia="맑은 고딕" w:hAnsi="맑은 고딕" w:cs="Times New Roman" w:hint="eastAsia"/>
          <w:b/>
          <w:sz w:val="28"/>
          <w:szCs w:val="20"/>
        </w:rPr>
        <w:t xml:space="preserve"> - </w:t>
      </w:r>
      <w:r w:rsidRPr="00D14D8C">
        <w:rPr>
          <w:rFonts w:ascii="맑은 고딕" w:eastAsia="맑은 고딕" w:hAnsi="맑은 고딕" w:cs="Times New Roman" w:hint="eastAsia"/>
          <w:sz w:val="28"/>
          <w:szCs w:val="20"/>
        </w:rPr>
        <w:t>13:00~17:00</w:t>
      </w:r>
    </w:p>
    <w:p w:rsidR="00DD09A2" w:rsidRPr="005B6168" w:rsidRDefault="00DD09A2" w:rsidP="00C31871">
      <w:pPr>
        <w:pStyle w:val="a7"/>
        <w:widowControl w:val="0"/>
        <w:wordWrap w:val="0"/>
        <w:autoSpaceDE w:val="0"/>
        <w:autoSpaceDN w:val="0"/>
        <w:ind w:leftChars="0" w:left="1069"/>
        <w:jc w:val="both"/>
        <w:rPr>
          <w:rFonts w:ascii="맑은 고딕" w:eastAsia="맑은 고딕" w:hAnsi="맑은 고딕" w:cs="Times New Roman"/>
          <w:sz w:val="28"/>
          <w:szCs w:val="20"/>
        </w:rPr>
      </w:pPr>
      <w:r w:rsidRPr="005B6168">
        <w:rPr>
          <w:rFonts w:ascii="맑은 고딕" w:eastAsia="맑은 고딕" w:hAnsi="맑은 고딕" w:cs="Times New Roman" w:hint="eastAsia"/>
          <w:sz w:val="28"/>
          <w:szCs w:val="20"/>
        </w:rPr>
        <w:t>세션</w:t>
      </w:r>
      <w:r w:rsidR="00C31871">
        <w:rPr>
          <w:rFonts w:ascii="맑은 고딕" w:eastAsia="맑은 고딕" w:hAnsi="맑은 고딕" w:cs="Times New Roman" w:hint="eastAsia"/>
          <w:sz w:val="28"/>
          <w:szCs w:val="20"/>
        </w:rPr>
        <w:t>2</w:t>
      </w:r>
      <w:r w:rsidRPr="005B6168">
        <w:rPr>
          <w:rFonts w:ascii="맑은 고딕" w:eastAsia="맑은 고딕" w:hAnsi="맑은 고딕" w:cs="Times New Roman" w:hint="eastAsia"/>
          <w:sz w:val="28"/>
          <w:szCs w:val="20"/>
        </w:rPr>
        <w:t xml:space="preserve"> - </w:t>
      </w:r>
      <w:r w:rsidR="00452F86">
        <w:rPr>
          <w:rFonts w:ascii="맑은 고딕" w:eastAsia="맑은 고딕" w:hAnsi="맑은 고딕" w:cs="Times New Roman" w:hint="eastAsia"/>
          <w:sz w:val="28"/>
          <w:szCs w:val="20"/>
        </w:rPr>
        <w:t>13:00~14:10</w:t>
      </w:r>
      <w:r w:rsidRPr="005B6168">
        <w:rPr>
          <w:rFonts w:ascii="맑은 고딕" w:eastAsia="맑은 고딕" w:hAnsi="맑은 고딕" w:cs="Times New Roman" w:hint="eastAsia"/>
          <w:b/>
          <w:sz w:val="28"/>
          <w:szCs w:val="20"/>
        </w:rPr>
        <w:t xml:space="preserve"> </w:t>
      </w:r>
      <w:r w:rsidRPr="005B6168">
        <w:rPr>
          <w:rFonts w:ascii="맑은 고딕" w:eastAsia="맑은 고딕" w:hAnsi="맑은 고딕" w:cs="Times New Roman" w:hint="eastAsia"/>
          <w:sz w:val="28"/>
          <w:szCs w:val="20"/>
        </w:rPr>
        <w:t>현재 북한상황 평가</w:t>
      </w:r>
      <w:r w:rsidRPr="005B6168">
        <w:rPr>
          <w:rFonts w:ascii="맑은 고딕" w:eastAsia="맑은 고딕" w:hAnsi="맑은 고딕" w:cs="Times New Roman" w:hint="eastAsia"/>
          <w:b/>
          <w:sz w:val="28"/>
          <w:szCs w:val="20"/>
        </w:rPr>
        <w:t xml:space="preserve"> </w:t>
      </w:r>
    </w:p>
    <w:p w:rsidR="00DD09A2" w:rsidRPr="005B6168" w:rsidRDefault="00DD09A2" w:rsidP="00C31871">
      <w:pPr>
        <w:pStyle w:val="a7"/>
        <w:widowControl w:val="0"/>
        <w:wordWrap w:val="0"/>
        <w:autoSpaceDE w:val="0"/>
        <w:autoSpaceDN w:val="0"/>
        <w:ind w:leftChars="0" w:left="1069"/>
        <w:jc w:val="both"/>
        <w:rPr>
          <w:rFonts w:ascii="맑은 고딕" w:eastAsia="맑은 고딕" w:hAnsi="맑은 고딕" w:cs="Times New Roman"/>
          <w:sz w:val="28"/>
          <w:szCs w:val="20"/>
        </w:rPr>
      </w:pPr>
      <w:r>
        <w:rPr>
          <w:rFonts w:ascii="맑은 고딕" w:eastAsia="맑은 고딕" w:hAnsi="맑은 고딕" w:cs="Times New Roman" w:hint="eastAsia"/>
          <w:sz w:val="28"/>
          <w:szCs w:val="20"/>
        </w:rPr>
        <w:t>세션</w:t>
      </w:r>
      <w:r w:rsidR="00C31871">
        <w:rPr>
          <w:rFonts w:ascii="맑은 고딕" w:eastAsia="맑은 고딕" w:hAnsi="맑은 고딕" w:cs="Times New Roman" w:hint="eastAsia"/>
          <w:sz w:val="28"/>
          <w:szCs w:val="20"/>
        </w:rPr>
        <w:t>3</w:t>
      </w:r>
      <w:r>
        <w:rPr>
          <w:rFonts w:ascii="맑은 고딕" w:eastAsia="맑은 고딕" w:hAnsi="맑은 고딕" w:cs="Times New Roman" w:hint="eastAsia"/>
          <w:sz w:val="28"/>
          <w:szCs w:val="20"/>
        </w:rPr>
        <w:t xml:space="preserve"> - 14:25~15:35 대북정책, </w:t>
      </w:r>
      <w:r w:rsidR="007C3646">
        <w:rPr>
          <w:rFonts w:ascii="맑은 고딕" w:eastAsia="맑은 고딕" w:hAnsi="맑은 고딕" w:cs="Times New Roman" w:hint="eastAsia"/>
          <w:sz w:val="28"/>
          <w:szCs w:val="20"/>
        </w:rPr>
        <w:t>한중</w:t>
      </w:r>
      <w:r>
        <w:rPr>
          <w:rFonts w:ascii="맑은 고딕" w:eastAsia="맑은 고딕" w:hAnsi="맑은 고딕" w:cs="Times New Roman" w:hint="eastAsia"/>
          <w:sz w:val="28"/>
          <w:szCs w:val="20"/>
        </w:rPr>
        <w:t xml:space="preserve">협력 </w:t>
      </w:r>
    </w:p>
    <w:p w:rsidR="00DD09A2" w:rsidRDefault="00DD09A2" w:rsidP="00C31871">
      <w:pPr>
        <w:pStyle w:val="a7"/>
        <w:widowControl w:val="0"/>
        <w:wordWrap w:val="0"/>
        <w:autoSpaceDE w:val="0"/>
        <w:autoSpaceDN w:val="0"/>
        <w:ind w:leftChars="0" w:left="1069"/>
        <w:jc w:val="both"/>
        <w:rPr>
          <w:rFonts w:ascii="맑은 고딕" w:eastAsia="맑은 고딕" w:hAnsi="맑은 고딕" w:cs="Times New Roman"/>
          <w:sz w:val="28"/>
          <w:szCs w:val="20"/>
        </w:rPr>
      </w:pPr>
      <w:r>
        <w:rPr>
          <w:rFonts w:ascii="맑은 고딕" w:eastAsia="맑은 고딕" w:hAnsi="맑은 고딕" w:cs="Times New Roman" w:hint="eastAsia"/>
          <w:sz w:val="28"/>
          <w:szCs w:val="20"/>
        </w:rPr>
        <w:t>세션</w:t>
      </w:r>
      <w:r w:rsidR="00C31871">
        <w:rPr>
          <w:rFonts w:ascii="맑은 고딕" w:eastAsia="맑은 고딕" w:hAnsi="맑은 고딕" w:cs="Times New Roman" w:hint="eastAsia"/>
          <w:sz w:val="28"/>
          <w:szCs w:val="20"/>
        </w:rPr>
        <w:t>4</w:t>
      </w:r>
      <w:r>
        <w:rPr>
          <w:rFonts w:ascii="맑은 고딕" w:eastAsia="맑은 고딕" w:hAnsi="맑은 고딕" w:cs="Times New Roman" w:hint="eastAsia"/>
          <w:sz w:val="28"/>
          <w:szCs w:val="20"/>
        </w:rPr>
        <w:t xml:space="preserve"> </w:t>
      </w:r>
      <w:r w:rsidR="00452F86">
        <w:rPr>
          <w:rFonts w:ascii="맑은 고딕" w:eastAsia="맑은 고딕" w:hAnsi="맑은 고딕" w:cs="Times New Roman" w:hint="eastAsia"/>
          <w:sz w:val="28"/>
          <w:szCs w:val="20"/>
        </w:rPr>
        <w:t>- 15:50~17:00</w:t>
      </w:r>
      <w:r>
        <w:rPr>
          <w:rFonts w:ascii="맑은 고딕" w:eastAsia="맑은 고딕" w:hAnsi="맑은 고딕" w:cs="Times New Roman" w:hint="eastAsia"/>
          <w:sz w:val="28"/>
          <w:szCs w:val="20"/>
        </w:rPr>
        <w:t xml:space="preserve"> 대북정책에서의 통일외교와 국제협력 </w:t>
      </w:r>
    </w:p>
    <w:p w:rsidR="00EB3B2A" w:rsidRPr="00452F86" w:rsidRDefault="00EB3B2A" w:rsidP="0005786F">
      <w:pPr>
        <w:widowControl w:val="0"/>
        <w:wordWrap w:val="0"/>
        <w:autoSpaceDE w:val="0"/>
        <w:autoSpaceDN w:val="0"/>
        <w:rPr>
          <w:rFonts w:ascii="맑은 고딕" w:eastAsia="맑은 고딕" w:hAnsi="맑은 고딕" w:cs="Times New Roman"/>
          <w:sz w:val="28"/>
          <w:szCs w:val="28"/>
        </w:rPr>
      </w:pPr>
    </w:p>
    <w:p w:rsidR="00DD09A2" w:rsidRDefault="00DD09A2" w:rsidP="00DD09A2">
      <w:pPr>
        <w:widowControl w:val="0"/>
        <w:wordWrap w:val="0"/>
        <w:autoSpaceDE w:val="0"/>
        <w:autoSpaceDN w:val="0"/>
        <w:jc w:val="both"/>
        <w:rPr>
          <w:rFonts w:ascii="맑은 고딕" w:eastAsia="맑은 고딕" w:hAnsi="맑은 고딕" w:cs="Times New Roman"/>
          <w:sz w:val="28"/>
          <w:szCs w:val="20"/>
        </w:rPr>
      </w:pPr>
    </w:p>
    <w:p w:rsidR="00B168FB" w:rsidRDefault="00B168FB" w:rsidP="00DD09A2">
      <w:pPr>
        <w:widowControl w:val="0"/>
        <w:wordWrap w:val="0"/>
        <w:autoSpaceDE w:val="0"/>
        <w:autoSpaceDN w:val="0"/>
        <w:jc w:val="both"/>
        <w:rPr>
          <w:rFonts w:ascii="맑은 고딕" w:eastAsia="맑은 고딕" w:hAnsi="맑은 고딕" w:cs="Times New Roman"/>
          <w:sz w:val="28"/>
          <w:szCs w:val="20"/>
        </w:rPr>
      </w:pPr>
    </w:p>
    <w:p w:rsidR="003E4104" w:rsidRDefault="003E4104" w:rsidP="00DD09A2">
      <w:pPr>
        <w:widowControl w:val="0"/>
        <w:wordWrap w:val="0"/>
        <w:autoSpaceDE w:val="0"/>
        <w:autoSpaceDN w:val="0"/>
        <w:jc w:val="both"/>
        <w:rPr>
          <w:rFonts w:ascii="맑은 고딕" w:eastAsia="맑은 고딕" w:hAnsi="맑은 고딕" w:cs="Times New Roman"/>
          <w:sz w:val="28"/>
          <w:szCs w:val="20"/>
        </w:rPr>
      </w:pPr>
    </w:p>
    <w:p w:rsidR="003E4104" w:rsidRDefault="003E4104" w:rsidP="00DD09A2">
      <w:pPr>
        <w:widowControl w:val="0"/>
        <w:wordWrap w:val="0"/>
        <w:autoSpaceDE w:val="0"/>
        <w:autoSpaceDN w:val="0"/>
        <w:jc w:val="both"/>
        <w:rPr>
          <w:rFonts w:ascii="맑은 고딕" w:eastAsia="맑은 고딕" w:hAnsi="맑은 고딕" w:cs="Times New Roman"/>
          <w:sz w:val="28"/>
          <w:szCs w:val="20"/>
        </w:rPr>
      </w:pPr>
    </w:p>
    <w:p w:rsidR="003E4104" w:rsidRDefault="003E4104" w:rsidP="00DD09A2">
      <w:pPr>
        <w:widowControl w:val="0"/>
        <w:wordWrap w:val="0"/>
        <w:autoSpaceDE w:val="0"/>
        <w:autoSpaceDN w:val="0"/>
        <w:jc w:val="both"/>
        <w:rPr>
          <w:rFonts w:ascii="맑은 고딕" w:eastAsia="맑은 고딕" w:hAnsi="맑은 고딕" w:cs="Times New Roman"/>
          <w:sz w:val="28"/>
          <w:szCs w:val="20"/>
        </w:rPr>
      </w:pPr>
    </w:p>
    <w:p w:rsidR="003E4104" w:rsidRDefault="003E4104" w:rsidP="00DD09A2">
      <w:pPr>
        <w:widowControl w:val="0"/>
        <w:wordWrap w:val="0"/>
        <w:autoSpaceDE w:val="0"/>
        <w:autoSpaceDN w:val="0"/>
        <w:jc w:val="both"/>
        <w:rPr>
          <w:rFonts w:ascii="맑은 고딕" w:eastAsia="맑은 고딕" w:hAnsi="맑은 고딕" w:cs="Times New Roman"/>
          <w:sz w:val="28"/>
          <w:szCs w:val="20"/>
        </w:rPr>
      </w:pPr>
    </w:p>
    <w:p w:rsidR="003E4104" w:rsidRDefault="003E4104" w:rsidP="00DD09A2">
      <w:pPr>
        <w:widowControl w:val="0"/>
        <w:wordWrap w:val="0"/>
        <w:autoSpaceDE w:val="0"/>
        <w:autoSpaceDN w:val="0"/>
        <w:jc w:val="both"/>
        <w:rPr>
          <w:rFonts w:ascii="맑은 고딕" w:eastAsia="맑은 고딕" w:hAnsi="맑은 고딕" w:cs="Times New Roman"/>
          <w:sz w:val="28"/>
          <w:szCs w:val="20"/>
        </w:rPr>
      </w:pPr>
    </w:p>
    <w:p w:rsidR="003E4104" w:rsidRDefault="003E4104" w:rsidP="00DD09A2">
      <w:pPr>
        <w:widowControl w:val="0"/>
        <w:wordWrap w:val="0"/>
        <w:autoSpaceDE w:val="0"/>
        <w:autoSpaceDN w:val="0"/>
        <w:jc w:val="both"/>
        <w:rPr>
          <w:rFonts w:ascii="맑은 고딕" w:eastAsia="맑은 고딕" w:hAnsi="맑은 고딕" w:cs="Times New Roman"/>
          <w:sz w:val="28"/>
          <w:szCs w:val="20"/>
        </w:rPr>
      </w:pPr>
    </w:p>
    <w:p w:rsidR="003E4104" w:rsidRDefault="003E4104" w:rsidP="00DD09A2">
      <w:pPr>
        <w:widowControl w:val="0"/>
        <w:wordWrap w:val="0"/>
        <w:autoSpaceDE w:val="0"/>
        <w:autoSpaceDN w:val="0"/>
        <w:jc w:val="both"/>
        <w:rPr>
          <w:rFonts w:ascii="맑은 고딕" w:eastAsia="맑은 고딕" w:hAnsi="맑은 고딕" w:cs="Times New Roman"/>
          <w:sz w:val="28"/>
          <w:szCs w:val="20"/>
        </w:rPr>
      </w:pPr>
    </w:p>
    <w:p w:rsidR="003E4104" w:rsidRDefault="003E4104" w:rsidP="00DD09A2">
      <w:pPr>
        <w:widowControl w:val="0"/>
        <w:wordWrap w:val="0"/>
        <w:autoSpaceDE w:val="0"/>
        <w:autoSpaceDN w:val="0"/>
        <w:jc w:val="both"/>
        <w:rPr>
          <w:rFonts w:ascii="맑은 고딕" w:eastAsia="맑은 고딕" w:hAnsi="맑은 고딕" w:cs="Times New Roman"/>
          <w:sz w:val="28"/>
          <w:szCs w:val="20"/>
        </w:rPr>
      </w:pPr>
    </w:p>
    <w:p w:rsidR="003E4104" w:rsidRPr="009E4C47" w:rsidRDefault="003E4104" w:rsidP="00DD09A2">
      <w:pPr>
        <w:widowControl w:val="0"/>
        <w:wordWrap w:val="0"/>
        <w:autoSpaceDE w:val="0"/>
        <w:autoSpaceDN w:val="0"/>
        <w:jc w:val="both"/>
        <w:rPr>
          <w:rFonts w:ascii="맑은 고딕" w:eastAsia="맑은 고딕" w:hAnsi="맑은 고딕" w:cs="Times New Roman"/>
          <w:sz w:val="28"/>
          <w:szCs w:val="20"/>
        </w:rPr>
      </w:pPr>
    </w:p>
    <w:tbl>
      <w:tblPr>
        <w:tblpPr w:leftFromText="142" w:rightFromText="142" w:vertAnchor="text" w:horzAnchor="margin"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DD09A2" w:rsidRPr="00D3334E" w:rsidTr="00B64646">
        <w:tc>
          <w:tcPr>
            <w:tcW w:w="1812" w:type="dxa"/>
            <w:tcBorders>
              <w:top w:val="single" w:sz="18" w:space="0" w:color="000000"/>
              <w:left w:val="single" w:sz="18" w:space="0" w:color="000000"/>
              <w:bottom w:val="single" w:sz="18" w:space="0" w:color="000000"/>
              <w:right w:val="single" w:sz="18" w:space="0" w:color="000000"/>
            </w:tcBorders>
          </w:tcPr>
          <w:p w:rsidR="00DD09A2" w:rsidRPr="00D3334E" w:rsidRDefault="00DD09A2" w:rsidP="00B64646">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hint="eastAsia"/>
                <w:b/>
                <w:sz w:val="28"/>
                <w:szCs w:val="20"/>
              </w:rPr>
              <w:t xml:space="preserve"> 2</w:t>
            </w:r>
          </w:p>
        </w:tc>
      </w:tr>
    </w:tbl>
    <w:p w:rsidR="00DD09A2" w:rsidRDefault="00DD09A2" w:rsidP="00DD09A2">
      <w:pPr>
        <w:tabs>
          <w:tab w:val="left" w:pos="0"/>
        </w:tabs>
        <w:spacing w:line="240" w:lineRule="atLeast"/>
        <w:ind w:left="90" w:firstLineChars="500" w:firstLine="1800"/>
        <w:rPr>
          <w:b/>
          <w:sz w:val="36"/>
          <w:szCs w:val="28"/>
          <w:u w:val="single"/>
        </w:rPr>
      </w:pPr>
    </w:p>
    <w:p w:rsidR="00DD09A2" w:rsidRDefault="00DD09A2" w:rsidP="00DD09A2">
      <w:pPr>
        <w:tabs>
          <w:tab w:val="left" w:pos="0"/>
        </w:tabs>
        <w:spacing w:line="240" w:lineRule="atLeast"/>
        <w:ind w:leftChars="45" w:left="90" w:firstLineChars="1100" w:firstLine="3960"/>
        <w:rPr>
          <w:b/>
          <w:sz w:val="36"/>
          <w:szCs w:val="28"/>
          <w:u w:val="single"/>
        </w:rPr>
      </w:pPr>
    </w:p>
    <w:p w:rsidR="00DD09A2" w:rsidRPr="00B24167" w:rsidRDefault="00DD09A2" w:rsidP="00DD09A2">
      <w:pPr>
        <w:tabs>
          <w:tab w:val="left" w:pos="0"/>
        </w:tabs>
        <w:spacing w:line="240" w:lineRule="atLeast"/>
        <w:ind w:firstLineChars="1000" w:firstLine="3600"/>
        <w:rPr>
          <w:rFonts w:ascii="맑은 고딕" w:eastAsia="맑은 고딕" w:hAnsi="맑은 고딕" w:cs="Times New Roman"/>
          <w:b/>
          <w:sz w:val="36"/>
          <w:szCs w:val="28"/>
          <w:u w:val="single"/>
        </w:rPr>
      </w:pPr>
      <w:r w:rsidRPr="00B24167">
        <w:rPr>
          <w:rFonts w:hint="eastAsia"/>
          <w:b/>
          <w:sz w:val="36"/>
          <w:szCs w:val="28"/>
          <w:u w:val="single"/>
        </w:rPr>
        <w:t>주요 참석 인사 목록</w:t>
      </w:r>
    </w:p>
    <w:p w:rsidR="00DD09A2" w:rsidRPr="00905093" w:rsidRDefault="00DD09A2" w:rsidP="00DD09A2">
      <w:pPr>
        <w:rPr>
          <w:sz w:val="10"/>
          <w:szCs w:val="10"/>
        </w:rPr>
      </w:pPr>
    </w:p>
    <w:p w:rsidR="00DD09A2" w:rsidRDefault="00DD09A2" w:rsidP="00DD09A2">
      <w:pPr>
        <w:jc w:val="right"/>
        <w:rPr>
          <w:sz w:val="18"/>
          <w:szCs w:val="20"/>
        </w:rPr>
      </w:pPr>
    </w:p>
    <w:p w:rsidR="00DD09A2" w:rsidRPr="00A97CC7" w:rsidRDefault="00DD09A2" w:rsidP="00DD09A2">
      <w:pPr>
        <w:jc w:val="right"/>
        <w:rPr>
          <w:szCs w:val="20"/>
        </w:rPr>
      </w:pPr>
      <w:r w:rsidRPr="00A97CC7">
        <w:rPr>
          <w:rFonts w:hint="eastAsia"/>
          <w:szCs w:val="20"/>
        </w:rPr>
        <w:t xml:space="preserve">(2013년 </w:t>
      </w:r>
      <w:r w:rsidR="00C43665">
        <w:rPr>
          <w:rFonts w:hint="eastAsia"/>
          <w:szCs w:val="20"/>
        </w:rPr>
        <w:t>9월 3일 현재 기준,</w:t>
      </w:r>
      <w:r w:rsidRPr="00A97CC7">
        <w:rPr>
          <w:rFonts w:hint="eastAsia"/>
          <w:szCs w:val="20"/>
        </w:rPr>
        <w:t xml:space="preserve"> *성명, 소속)</w:t>
      </w:r>
    </w:p>
    <w:p w:rsidR="00DD09A2" w:rsidRPr="00C43665" w:rsidRDefault="00DD09A2" w:rsidP="00DD09A2">
      <w:pPr>
        <w:jc w:val="right"/>
        <w:rPr>
          <w:sz w:val="18"/>
          <w:szCs w:val="20"/>
        </w:rPr>
      </w:pPr>
    </w:p>
    <w:p w:rsidR="00DD09A2" w:rsidRPr="00A97CC7" w:rsidRDefault="00DD09A2" w:rsidP="00DD09A2">
      <w:pPr>
        <w:pStyle w:val="a7"/>
        <w:widowControl w:val="0"/>
        <w:numPr>
          <w:ilvl w:val="0"/>
          <w:numId w:val="6"/>
        </w:numPr>
        <w:wordWrap w:val="0"/>
        <w:autoSpaceDE w:val="0"/>
        <w:autoSpaceDN w:val="0"/>
        <w:ind w:leftChars="0"/>
        <w:rPr>
          <w:rFonts w:ascii="맑은 고딕" w:eastAsia="맑은 고딕" w:hAnsi="맑은 고딕" w:cs="Times New Roman"/>
          <w:b/>
          <w:sz w:val="28"/>
          <w:szCs w:val="28"/>
        </w:rPr>
      </w:pPr>
      <w:r w:rsidRPr="00A97CC7">
        <w:rPr>
          <w:rFonts w:ascii="맑은 고딕" w:eastAsia="맑은 고딕" w:hAnsi="맑은 고딕" w:cs="Times New Roman" w:hint="eastAsia"/>
          <w:b/>
          <w:sz w:val="28"/>
          <w:szCs w:val="28"/>
        </w:rPr>
        <w:t>해외 주요 참석자</w:t>
      </w:r>
    </w:p>
    <w:p w:rsidR="00DD09A2" w:rsidRPr="00DD09A2" w:rsidRDefault="00DD09A2" w:rsidP="00DD09A2">
      <w:pPr>
        <w:rPr>
          <w:sz w:val="24"/>
          <w:szCs w:val="24"/>
        </w:rPr>
      </w:pPr>
    </w:p>
    <w:p w:rsidR="007C3646" w:rsidRPr="00B63F28" w:rsidRDefault="007C3646" w:rsidP="00B63F28">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hint="eastAsia"/>
          <w:sz w:val="24"/>
          <w:szCs w:val="24"/>
        </w:rPr>
        <w:t>먼홍화</w:t>
      </w:r>
      <w:r w:rsidRPr="00B63F28">
        <w:rPr>
          <w:rFonts w:ascii="맑은 고딕" w:eastAsia="맑은 고딕" w:hAnsi="맑은 고딕" w:cs="Times New Roman"/>
          <w:sz w:val="24"/>
          <w:szCs w:val="24"/>
        </w:rPr>
        <w:t>(</w:t>
      </w:r>
      <w:r w:rsidR="00B63F28" w:rsidRPr="00B63F28">
        <w:rPr>
          <w:rFonts w:ascii="맑은 고딕" w:eastAsia="맑은 고딕" w:hAnsi="맑은 고딕" w:cs="Times New Roman"/>
          <w:sz w:val="24"/>
          <w:szCs w:val="24"/>
        </w:rPr>
        <w:t>Men Honghua</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중국공산당 중앙당교</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Party School of CPC Central Committee</w:t>
      </w:r>
      <w:r w:rsidR="00B63F28" w:rsidRPr="00B63F28">
        <w:rPr>
          <w:rFonts w:ascii="맑은 고딕" w:eastAsia="맑은 고딕" w:hAnsi="맑은 고딕" w:cs="Times New Roman" w:hint="eastAsia"/>
          <w:sz w:val="24"/>
          <w:szCs w:val="24"/>
        </w:rPr>
        <w:t>)</w:t>
      </w:r>
    </w:p>
    <w:p w:rsidR="00DD09A2" w:rsidRPr="00B63F28" w:rsidRDefault="007C3646" w:rsidP="00B63F28">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hint="eastAsia"/>
          <w:sz w:val="24"/>
          <w:szCs w:val="24"/>
        </w:rPr>
        <w:t>스인홍</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Shi Yinhong</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인민대학교</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Renmin University</w:t>
      </w:r>
      <w:r w:rsidR="00B63F28" w:rsidRPr="00B63F28">
        <w:rPr>
          <w:rFonts w:ascii="맑은 고딕" w:eastAsia="맑은 고딕" w:hAnsi="맑은 고딕" w:cs="Times New Roman" w:hint="eastAsia"/>
          <w:sz w:val="24"/>
          <w:szCs w:val="24"/>
        </w:rPr>
        <w:t>)</w:t>
      </w:r>
      <w:r w:rsidR="00DD09A2" w:rsidRPr="00B63F28">
        <w:rPr>
          <w:rFonts w:ascii="맑은 고딕" w:eastAsia="맑은 고딕" w:hAnsi="맑은 고딕" w:cs="Times New Roman" w:hint="eastAsia"/>
          <w:sz w:val="24"/>
          <w:szCs w:val="24"/>
        </w:rPr>
        <w:t xml:space="preserve"> </w:t>
      </w:r>
    </w:p>
    <w:p w:rsidR="00DD09A2" w:rsidRPr="00B63F28" w:rsidRDefault="007C3646" w:rsidP="00B63F28">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hint="eastAsia"/>
          <w:sz w:val="24"/>
          <w:szCs w:val="24"/>
        </w:rPr>
        <w:t>양이</w:t>
      </w:r>
      <w:r w:rsidRPr="00B63F28">
        <w:rPr>
          <w:rFonts w:ascii="맑은 고딕" w:eastAsia="맑은 고딕" w:hAnsi="맑은 고딕" w:cs="Times New Roman"/>
          <w:sz w:val="24"/>
          <w:szCs w:val="24"/>
        </w:rPr>
        <w:t>(</w:t>
      </w:r>
      <w:r w:rsidR="00B63F28" w:rsidRPr="00B63F28">
        <w:rPr>
          <w:rFonts w:ascii="맑은 고딕" w:eastAsia="맑은 고딕" w:hAnsi="맑은 고딕" w:cs="Times New Roman"/>
          <w:sz w:val="24"/>
          <w:szCs w:val="24"/>
        </w:rPr>
        <w:t>Yang Yi</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중국국방대학교</w:t>
      </w:r>
      <w:r w:rsid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National Defense University</w:t>
      </w:r>
      <w:r w:rsidR="00B63F28">
        <w:rPr>
          <w:rFonts w:ascii="맑은 고딕" w:eastAsia="맑은 고딕" w:hAnsi="맑은 고딕" w:cs="Times New Roman" w:hint="eastAsia"/>
          <w:sz w:val="24"/>
          <w:szCs w:val="24"/>
        </w:rPr>
        <w:t>)</w:t>
      </w:r>
      <w:r w:rsidR="00DD09A2" w:rsidRPr="00B63F28">
        <w:rPr>
          <w:rFonts w:ascii="맑은 고딕" w:eastAsia="맑은 고딕" w:hAnsi="맑은 고딕" w:cs="Times New Roman" w:hint="eastAsia"/>
          <w:sz w:val="24"/>
          <w:szCs w:val="24"/>
        </w:rPr>
        <w:t xml:space="preserve"> </w:t>
      </w:r>
    </w:p>
    <w:p w:rsidR="00DD09A2" w:rsidRPr="00B63F28" w:rsidRDefault="007C3646" w:rsidP="00B63F28">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hint="eastAsia"/>
          <w:sz w:val="24"/>
          <w:szCs w:val="24"/>
        </w:rPr>
        <w:t>주펑</w:t>
      </w:r>
      <w:r w:rsidRPr="00B63F28">
        <w:rPr>
          <w:rFonts w:ascii="맑은 고딕" w:eastAsia="맑은 고딕" w:hAnsi="맑은 고딕" w:cs="Times New Roman"/>
          <w:sz w:val="24"/>
          <w:szCs w:val="24"/>
        </w:rPr>
        <w:t>(</w:t>
      </w:r>
      <w:r w:rsidR="00B63F28" w:rsidRPr="00B63F28">
        <w:rPr>
          <w:rFonts w:ascii="맑은 고딕" w:eastAsia="맑은 고딕" w:hAnsi="맑은 고딕" w:cs="Times New Roman"/>
          <w:sz w:val="24"/>
          <w:szCs w:val="24"/>
        </w:rPr>
        <w:t>Zhu Feng</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북경대학교</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Peking University</w:t>
      </w:r>
      <w:r w:rsidR="00B63F28" w:rsidRPr="00B63F28">
        <w:rPr>
          <w:rFonts w:ascii="맑은 고딕" w:eastAsia="맑은 고딕" w:hAnsi="맑은 고딕" w:cs="Times New Roman" w:hint="eastAsia"/>
          <w:sz w:val="24"/>
          <w:szCs w:val="24"/>
        </w:rPr>
        <w:t>)</w:t>
      </w:r>
      <w:r w:rsidR="00DD09A2" w:rsidRPr="00B63F28">
        <w:rPr>
          <w:rFonts w:ascii="맑은 고딕" w:eastAsia="맑은 고딕" w:hAnsi="맑은 고딕" w:cs="Times New Roman" w:hint="eastAsia"/>
          <w:sz w:val="24"/>
          <w:szCs w:val="24"/>
        </w:rPr>
        <w:t xml:space="preserve"> </w:t>
      </w:r>
    </w:p>
    <w:p w:rsidR="00A609B6" w:rsidRPr="00B63F28" w:rsidRDefault="007C3646" w:rsidP="00B63F28">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hint="eastAsia"/>
          <w:sz w:val="24"/>
          <w:szCs w:val="24"/>
        </w:rPr>
        <w:t>청샤오허</w:t>
      </w:r>
      <w:r w:rsidRPr="00B63F28">
        <w:rPr>
          <w:rFonts w:ascii="맑은 고딕" w:eastAsia="맑은 고딕" w:hAnsi="맑은 고딕" w:cs="Times New Roman"/>
          <w:sz w:val="24"/>
          <w:szCs w:val="24"/>
        </w:rPr>
        <w:t>(</w:t>
      </w:r>
      <w:r w:rsidR="00B63F28" w:rsidRPr="00B63F28">
        <w:rPr>
          <w:rFonts w:ascii="맑은 고딕" w:eastAsia="맑은 고딕" w:hAnsi="맑은 고딕" w:cs="Times New Roman"/>
          <w:sz w:val="24"/>
          <w:szCs w:val="24"/>
        </w:rPr>
        <w:t>Cheng Xiaohe</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인민대학교</w:t>
      </w:r>
      <w:r w:rsid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Renmin University</w:t>
      </w:r>
      <w:r w:rsidR="00B63F28">
        <w:rPr>
          <w:rFonts w:ascii="맑은 고딕" w:eastAsia="맑은 고딕" w:hAnsi="맑은 고딕" w:cs="Times New Roman" w:hint="eastAsia"/>
          <w:sz w:val="24"/>
          <w:szCs w:val="24"/>
        </w:rPr>
        <w:t>)</w:t>
      </w:r>
      <w:r w:rsidRPr="00B63F28">
        <w:rPr>
          <w:rFonts w:ascii="맑은 고딕" w:eastAsia="맑은 고딕" w:hAnsi="맑은 고딕" w:cs="Times New Roman"/>
          <w:sz w:val="24"/>
          <w:szCs w:val="24"/>
        </w:rPr>
        <w:t xml:space="preserve"> </w:t>
      </w:r>
    </w:p>
    <w:p w:rsidR="00DD09A2" w:rsidRPr="00B63F28" w:rsidRDefault="007C3646" w:rsidP="00B63F28">
      <w:pPr>
        <w:pStyle w:val="a7"/>
        <w:widowControl w:val="0"/>
        <w:numPr>
          <w:ilvl w:val="0"/>
          <w:numId w:val="3"/>
        </w:numPr>
        <w:wordWrap w:val="0"/>
        <w:autoSpaceDE w:val="0"/>
        <w:autoSpaceDN w:val="0"/>
        <w:ind w:leftChars="0"/>
        <w:rPr>
          <w:sz w:val="24"/>
          <w:szCs w:val="24"/>
        </w:rPr>
      </w:pPr>
      <w:r w:rsidRPr="00B63F28">
        <w:rPr>
          <w:rFonts w:ascii="맑은 고딕" w:eastAsia="맑은 고딕" w:hAnsi="맑은 고딕" w:cs="Times New Roman" w:hint="eastAsia"/>
          <w:sz w:val="24"/>
          <w:szCs w:val="24"/>
        </w:rPr>
        <w:t>추수롱</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Chu Shulong</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칭화대학교</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Tsinghua University</w:t>
      </w:r>
      <w:r w:rsidR="00B63F28" w:rsidRPr="00B63F28">
        <w:rPr>
          <w:rFonts w:ascii="맑은 고딕" w:eastAsia="맑은 고딕" w:hAnsi="맑은 고딕" w:cs="Times New Roman" w:hint="eastAsia"/>
          <w:sz w:val="24"/>
          <w:szCs w:val="24"/>
        </w:rPr>
        <w:t>)</w:t>
      </w:r>
    </w:p>
    <w:p w:rsidR="00C70B0E" w:rsidRPr="00A609B6" w:rsidRDefault="00C70B0E" w:rsidP="00C70B0E">
      <w:pPr>
        <w:pStyle w:val="a7"/>
        <w:widowControl w:val="0"/>
        <w:wordWrap w:val="0"/>
        <w:autoSpaceDE w:val="0"/>
        <w:autoSpaceDN w:val="0"/>
        <w:ind w:leftChars="0" w:left="1069"/>
        <w:rPr>
          <w:sz w:val="24"/>
          <w:szCs w:val="24"/>
        </w:rPr>
      </w:pPr>
    </w:p>
    <w:p w:rsidR="00DD09A2" w:rsidRPr="00DD09A2" w:rsidRDefault="00DD09A2" w:rsidP="00DD09A2">
      <w:pPr>
        <w:rPr>
          <w:sz w:val="24"/>
          <w:szCs w:val="24"/>
        </w:rPr>
      </w:pPr>
      <w:r w:rsidRPr="00DD09A2">
        <w:rPr>
          <w:rFonts w:hint="eastAsia"/>
          <w:sz w:val="24"/>
          <w:szCs w:val="24"/>
        </w:rPr>
        <w:t xml:space="preserve">    </w:t>
      </w:r>
    </w:p>
    <w:p w:rsidR="00DD09A2" w:rsidRPr="00A97CC7" w:rsidRDefault="00DD09A2" w:rsidP="00DD09A2">
      <w:pPr>
        <w:pStyle w:val="a7"/>
        <w:widowControl w:val="0"/>
        <w:numPr>
          <w:ilvl w:val="0"/>
          <w:numId w:val="6"/>
        </w:numPr>
        <w:wordWrap w:val="0"/>
        <w:autoSpaceDE w:val="0"/>
        <w:autoSpaceDN w:val="0"/>
        <w:ind w:leftChars="0"/>
        <w:rPr>
          <w:rFonts w:ascii="맑은 고딕" w:eastAsia="맑은 고딕" w:hAnsi="맑은 고딕" w:cs="Times New Roman"/>
          <w:b/>
          <w:sz w:val="28"/>
          <w:szCs w:val="28"/>
        </w:rPr>
      </w:pPr>
      <w:r w:rsidRPr="00A97CC7">
        <w:rPr>
          <w:rFonts w:ascii="맑은 고딕" w:eastAsia="맑은 고딕" w:hAnsi="맑은 고딕" w:cs="Times New Roman" w:hint="eastAsia"/>
          <w:b/>
          <w:sz w:val="28"/>
          <w:szCs w:val="28"/>
        </w:rPr>
        <w:t xml:space="preserve">국내 주요 참석자 </w:t>
      </w:r>
    </w:p>
    <w:p w:rsidR="00DD09A2" w:rsidRPr="00DD09A2" w:rsidRDefault="00DD09A2" w:rsidP="00DD09A2">
      <w:pPr>
        <w:pStyle w:val="a7"/>
        <w:widowControl w:val="0"/>
        <w:wordWrap w:val="0"/>
        <w:autoSpaceDE w:val="0"/>
        <w:autoSpaceDN w:val="0"/>
        <w:ind w:leftChars="0" w:left="720"/>
        <w:rPr>
          <w:rFonts w:ascii="맑은 고딕" w:eastAsia="맑은 고딕" w:hAnsi="맑은 고딕" w:cs="Times New Roman"/>
          <w:sz w:val="24"/>
          <w:szCs w:val="24"/>
        </w:rPr>
      </w:pPr>
    </w:p>
    <w:p w:rsidR="007C3646" w:rsidRPr="00B63F28" w:rsidRDefault="007C3646" w:rsidP="00B63F28">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sz w:val="24"/>
          <w:szCs w:val="24"/>
        </w:rPr>
        <w:t>김재철</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Kim Jae Cheol</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 xml:space="preserve"> </w:t>
      </w:r>
      <w:r w:rsidRPr="00B63F28">
        <w:rPr>
          <w:rFonts w:ascii="맑은 고딕" w:eastAsia="맑은 고딕" w:hAnsi="맑은 고딕" w:cs="Times New Roman"/>
          <w:sz w:val="24"/>
          <w:szCs w:val="24"/>
        </w:rPr>
        <w:t>가톨릭대학교</w:t>
      </w:r>
    </w:p>
    <w:p w:rsidR="007C3646" w:rsidRDefault="007C3646" w:rsidP="00B63F28">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sz w:val="24"/>
          <w:szCs w:val="24"/>
        </w:rPr>
        <w:t>김한권</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Kim Hankwon</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 xml:space="preserve"> </w:t>
      </w:r>
      <w:r w:rsidRPr="00B63F28">
        <w:rPr>
          <w:rFonts w:ascii="맑은 고딕" w:eastAsia="맑은 고딕" w:hAnsi="맑은 고딕" w:cs="Times New Roman"/>
          <w:sz w:val="24"/>
          <w:szCs w:val="24"/>
        </w:rPr>
        <w:t>아산정책연구원 중국연구센터 연구위원</w:t>
      </w:r>
    </w:p>
    <w:p w:rsidR="00843E87" w:rsidRPr="00843E87" w:rsidRDefault="00843E87" w:rsidP="00843E87">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sz w:val="24"/>
          <w:szCs w:val="24"/>
        </w:rPr>
        <w:t>김형석</w:t>
      </w:r>
      <w:r w:rsidRPr="00B63F28">
        <w:rPr>
          <w:rFonts w:ascii="맑은 고딕" w:eastAsia="맑은 고딕" w:hAnsi="맑은 고딕" w:cs="Times New Roman" w:hint="eastAsia"/>
          <w:sz w:val="24"/>
          <w:szCs w:val="24"/>
        </w:rPr>
        <w:t>(</w:t>
      </w:r>
      <w:r w:rsidRPr="00B63F28">
        <w:rPr>
          <w:rFonts w:ascii="맑은 고딕" w:eastAsia="맑은 고딕" w:hAnsi="맑은 고딕" w:cs="Times New Roman"/>
          <w:sz w:val="24"/>
          <w:szCs w:val="24"/>
        </w:rPr>
        <w:t>Kim Hyung-suk</w:t>
      </w:r>
      <w:r w:rsidRPr="00B63F28">
        <w:rPr>
          <w:rFonts w:ascii="맑은 고딕" w:eastAsia="맑은 고딕" w:hAnsi="맑은 고딕" w:cs="Times New Roman" w:hint="eastAsia"/>
          <w:sz w:val="24"/>
          <w:szCs w:val="24"/>
        </w:rPr>
        <w:t>),</w:t>
      </w:r>
      <w:r w:rsidRPr="00B63F28">
        <w:rPr>
          <w:rFonts w:ascii="맑은 고딕" w:eastAsia="맑은 고딕" w:hAnsi="맑은 고딕" w:cs="Times New Roman"/>
          <w:sz w:val="24"/>
          <w:szCs w:val="24"/>
        </w:rPr>
        <w:t xml:space="preserve"> 통일부 </w:t>
      </w:r>
      <w:r>
        <w:rPr>
          <w:rFonts w:ascii="맑은 고딕" w:eastAsia="맑은 고딕" w:hAnsi="맑은 고딕" w:cs="Times New Roman" w:hint="eastAsia"/>
          <w:sz w:val="24"/>
          <w:szCs w:val="24"/>
        </w:rPr>
        <w:t>남북회담본부 상근 회담대표</w:t>
      </w:r>
    </w:p>
    <w:p w:rsidR="007C3646" w:rsidRPr="00B63F28" w:rsidRDefault="007C3646" w:rsidP="00B63F28">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sz w:val="24"/>
          <w:szCs w:val="24"/>
        </w:rPr>
        <w:t>박인휘(</w:t>
      </w:r>
      <w:r w:rsidR="00B63F28" w:rsidRPr="00B63F28">
        <w:rPr>
          <w:rFonts w:ascii="맑은 고딕" w:eastAsia="맑은 고딕" w:hAnsi="맑은 고딕" w:cs="Times New Roman"/>
          <w:sz w:val="24"/>
          <w:szCs w:val="24"/>
        </w:rPr>
        <w:t>Park Ihn-hwi</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 xml:space="preserve">이화여자대학교 </w:t>
      </w:r>
    </w:p>
    <w:p w:rsidR="007C3646" w:rsidRPr="00B63F28" w:rsidRDefault="007C3646" w:rsidP="00B63F28">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sz w:val="24"/>
          <w:szCs w:val="24"/>
        </w:rPr>
        <w:t>박형중</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Park Hyeong-Jung</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통일연구원 선임연구위원</w:t>
      </w:r>
    </w:p>
    <w:p w:rsidR="007C3646" w:rsidRPr="00B63F28" w:rsidRDefault="007C3646" w:rsidP="00B63F28">
      <w:pPr>
        <w:pStyle w:val="a7"/>
        <w:widowControl w:val="0"/>
        <w:numPr>
          <w:ilvl w:val="0"/>
          <w:numId w:val="3"/>
        </w:numPr>
        <w:wordWrap w:val="0"/>
        <w:autoSpaceDE w:val="0"/>
        <w:autoSpaceDN w:val="0"/>
        <w:ind w:leftChars="0"/>
        <w:rPr>
          <w:rFonts w:ascii="맑은 고딕" w:eastAsia="맑은 고딕" w:hAnsi="맑은 고딕" w:cs="Times New Roman"/>
          <w:sz w:val="22"/>
        </w:rPr>
      </w:pPr>
      <w:r w:rsidRPr="00B63F28">
        <w:rPr>
          <w:rFonts w:ascii="맑은 고딕" w:eastAsia="맑은 고딕" w:hAnsi="맑은 고딕" w:cs="Times New Roman"/>
          <w:sz w:val="24"/>
          <w:szCs w:val="24"/>
        </w:rPr>
        <w:t>우정엽</w:t>
      </w:r>
      <w:r w:rsidR="00B63F28" w:rsidRPr="00B63F28">
        <w:rPr>
          <w:rFonts w:ascii="맑은 고딕" w:eastAsia="맑은 고딕" w:hAnsi="맑은 고딕" w:cs="Times New Roman" w:hint="eastAsia"/>
          <w:sz w:val="24"/>
          <w:szCs w:val="24"/>
        </w:rPr>
        <w:t>(</w:t>
      </w:r>
      <w:r w:rsidR="00B63F28" w:rsidRPr="00B63F28">
        <w:rPr>
          <w:rFonts w:ascii="맑은 고딕" w:eastAsia="맑은 고딕" w:hAnsi="맑은 고딕" w:cs="Times New Roman"/>
          <w:sz w:val="24"/>
          <w:szCs w:val="24"/>
        </w:rPr>
        <w:t>Woo Jung -Yeop</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아산정책연구원 안보정책센터 연구위원</w:t>
      </w:r>
    </w:p>
    <w:p w:rsidR="00DD09A2" w:rsidRDefault="00DD09A2" w:rsidP="007C3646">
      <w:pPr>
        <w:pStyle w:val="a7"/>
        <w:widowControl w:val="0"/>
        <w:wordWrap w:val="0"/>
        <w:autoSpaceDE w:val="0"/>
        <w:autoSpaceDN w:val="0"/>
        <w:ind w:leftChars="0" w:left="1069"/>
        <w:rPr>
          <w:sz w:val="18"/>
          <w:szCs w:val="20"/>
        </w:rPr>
      </w:pPr>
    </w:p>
    <w:p w:rsidR="00C43665" w:rsidRDefault="00C43665" w:rsidP="007C3646">
      <w:pPr>
        <w:pStyle w:val="a7"/>
        <w:widowControl w:val="0"/>
        <w:wordWrap w:val="0"/>
        <w:autoSpaceDE w:val="0"/>
        <w:autoSpaceDN w:val="0"/>
        <w:ind w:leftChars="0" w:left="1069"/>
        <w:rPr>
          <w:sz w:val="18"/>
          <w:szCs w:val="20"/>
        </w:rPr>
      </w:pPr>
    </w:p>
    <w:p w:rsidR="007C3646" w:rsidRPr="00A97CC7" w:rsidRDefault="00F141C6" w:rsidP="007C3646">
      <w:pPr>
        <w:pStyle w:val="a7"/>
        <w:widowControl w:val="0"/>
        <w:numPr>
          <w:ilvl w:val="0"/>
          <w:numId w:val="6"/>
        </w:numPr>
        <w:wordWrap w:val="0"/>
        <w:autoSpaceDE w:val="0"/>
        <w:autoSpaceDN w:val="0"/>
        <w:ind w:leftChars="0"/>
        <w:rPr>
          <w:rFonts w:ascii="맑은 고딕" w:eastAsia="맑은 고딕" w:hAnsi="맑은 고딕" w:cs="Times New Roman"/>
          <w:b/>
          <w:sz w:val="28"/>
          <w:szCs w:val="28"/>
        </w:rPr>
      </w:pPr>
      <w:r>
        <w:rPr>
          <w:rFonts w:ascii="맑은 고딕" w:eastAsia="맑은 고딕" w:hAnsi="맑은 고딕" w:cs="Times New Roman" w:hint="eastAsia"/>
          <w:b/>
          <w:sz w:val="28"/>
          <w:szCs w:val="28"/>
        </w:rPr>
        <w:t>옵서</w:t>
      </w:r>
      <w:r w:rsidR="007C3646">
        <w:rPr>
          <w:rFonts w:ascii="맑은 고딕" w:eastAsia="맑은 고딕" w:hAnsi="맑은 고딕" w:cs="Times New Roman" w:hint="eastAsia"/>
          <w:b/>
          <w:sz w:val="28"/>
          <w:szCs w:val="28"/>
        </w:rPr>
        <w:t>버</w:t>
      </w:r>
    </w:p>
    <w:p w:rsidR="007C3646" w:rsidRPr="00DD09A2" w:rsidRDefault="007C3646" w:rsidP="007C3646">
      <w:pPr>
        <w:pStyle w:val="a7"/>
        <w:widowControl w:val="0"/>
        <w:wordWrap w:val="0"/>
        <w:autoSpaceDE w:val="0"/>
        <w:autoSpaceDN w:val="0"/>
        <w:ind w:leftChars="0" w:left="720"/>
        <w:rPr>
          <w:rFonts w:ascii="맑은 고딕" w:eastAsia="맑은 고딕" w:hAnsi="맑은 고딕" w:cs="Times New Roman"/>
          <w:sz w:val="24"/>
          <w:szCs w:val="24"/>
        </w:rPr>
      </w:pPr>
    </w:p>
    <w:p w:rsidR="007C3646" w:rsidRPr="00B63F28" w:rsidRDefault="007C3646" w:rsidP="007C3646">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hint="eastAsia"/>
          <w:sz w:val="24"/>
          <w:szCs w:val="24"/>
        </w:rPr>
        <w:t>동칭링</w:t>
      </w:r>
      <w:r w:rsidR="00D330A1">
        <w:rPr>
          <w:rFonts w:ascii="맑은 고딕" w:eastAsia="맑은 고딕" w:hAnsi="맑은 고딕" w:cs="Times New Roman" w:hint="eastAsia"/>
          <w:sz w:val="24"/>
          <w:szCs w:val="24"/>
        </w:rPr>
        <w:t>(</w:t>
      </w:r>
      <w:r w:rsidR="00285724">
        <w:rPr>
          <w:rFonts w:ascii="맑은 고딕" w:eastAsia="맑은 고딕" w:hAnsi="맑은 고딕" w:cs="Times New Roman" w:hint="eastAsia"/>
          <w:sz w:val="24"/>
          <w:szCs w:val="24"/>
        </w:rPr>
        <w:t>Dong Qingling</w:t>
      </w:r>
      <w:r w:rsidR="00D330A1">
        <w:rPr>
          <w:rFonts w:ascii="맑은 고딕" w:eastAsia="맑은 고딕" w:hAnsi="맑은 고딕" w:cs="Times New Roman" w:hint="eastAsia"/>
          <w:sz w:val="24"/>
          <w:szCs w:val="24"/>
        </w:rPr>
        <w:t>)</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 xml:space="preserve">대외경제무역대학교 </w:t>
      </w:r>
    </w:p>
    <w:p w:rsidR="007C3646" w:rsidRPr="00B63F28" w:rsidRDefault="007C3646" w:rsidP="007C3646">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B63F28">
        <w:rPr>
          <w:rFonts w:ascii="맑은 고딕" w:eastAsia="맑은 고딕" w:hAnsi="맑은 고딕" w:cs="Times New Roman" w:hint="eastAsia"/>
          <w:sz w:val="24"/>
          <w:szCs w:val="24"/>
        </w:rPr>
        <w:t>왕쥔셩</w:t>
      </w:r>
      <w:r w:rsidR="00D330A1">
        <w:rPr>
          <w:rFonts w:ascii="맑은 고딕" w:eastAsia="맑은 고딕" w:hAnsi="맑은 고딕" w:cs="Times New Roman" w:hint="eastAsia"/>
          <w:sz w:val="24"/>
          <w:szCs w:val="24"/>
        </w:rPr>
        <w:t>(</w:t>
      </w:r>
      <w:r w:rsidR="00285724">
        <w:rPr>
          <w:rFonts w:ascii="맑은 고딕" w:eastAsia="맑은 고딕" w:hAnsi="맑은 고딕" w:cs="Times New Roman" w:hint="eastAsia"/>
          <w:sz w:val="24"/>
          <w:szCs w:val="24"/>
        </w:rPr>
        <w:t>Wang Junsheng</w:t>
      </w:r>
      <w:r w:rsidR="00D330A1">
        <w:rPr>
          <w:rFonts w:ascii="맑은 고딕" w:eastAsia="맑은 고딕" w:hAnsi="맑은 고딕" w:cs="Times New Roman" w:hint="eastAsia"/>
          <w:sz w:val="24"/>
          <w:szCs w:val="24"/>
        </w:rPr>
        <w:t>)</w:t>
      </w:r>
      <w:r w:rsidR="00B63F28" w:rsidRPr="00B63F28">
        <w:rPr>
          <w:rFonts w:ascii="맑은 고딕" w:eastAsia="맑은 고딕" w:hAnsi="맑은 고딕" w:cs="Times New Roman" w:hint="eastAsia"/>
          <w:sz w:val="24"/>
          <w:szCs w:val="24"/>
        </w:rPr>
        <w:t xml:space="preserve">, </w:t>
      </w:r>
      <w:r w:rsidRPr="00B63F28">
        <w:rPr>
          <w:rFonts w:ascii="맑은 고딕" w:eastAsia="맑은 고딕" w:hAnsi="맑은 고딕" w:cs="Times New Roman"/>
          <w:sz w:val="24"/>
          <w:szCs w:val="24"/>
        </w:rPr>
        <w:t>중국사회과학원 연구원</w:t>
      </w:r>
    </w:p>
    <w:p w:rsidR="007C3646" w:rsidRDefault="007C3646" w:rsidP="007C3646">
      <w:pPr>
        <w:pStyle w:val="a7"/>
        <w:widowControl w:val="0"/>
        <w:wordWrap w:val="0"/>
        <w:autoSpaceDE w:val="0"/>
        <w:autoSpaceDN w:val="0"/>
        <w:ind w:leftChars="0" w:left="1069"/>
        <w:rPr>
          <w:sz w:val="18"/>
          <w:szCs w:val="20"/>
        </w:rPr>
      </w:pPr>
    </w:p>
    <w:p w:rsidR="00006D30" w:rsidRDefault="00006D30" w:rsidP="007C3646">
      <w:pPr>
        <w:pStyle w:val="a7"/>
        <w:widowControl w:val="0"/>
        <w:wordWrap w:val="0"/>
        <w:autoSpaceDE w:val="0"/>
        <w:autoSpaceDN w:val="0"/>
        <w:ind w:leftChars="0" w:left="1069"/>
        <w:rPr>
          <w:sz w:val="18"/>
          <w:szCs w:val="20"/>
        </w:rPr>
      </w:pPr>
    </w:p>
    <w:p w:rsidR="00006D30" w:rsidRDefault="00006D30" w:rsidP="007C3646">
      <w:pPr>
        <w:pStyle w:val="a7"/>
        <w:widowControl w:val="0"/>
        <w:wordWrap w:val="0"/>
        <w:autoSpaceDE w:val="0"/>
        <w:autoSpaceDN w:val="0"/>
        <w:ind w:leftChars="0" w:left="1069"/>
        <w:rPr>
          <w:sz w:val="18"/>
          <w:szCs w:val="20"/>
        </w:rPr>
      </w:pPr>
    </w:p>
    <w:p w:rsidR="00006D30" w:rsidRPr="00285724" w:rsidRDefault="00006D30" w:rsidP="00006D30">
      <w:pPr>
        <w:widowControl w:val="0"/>
        <w:wordWrap w:val="0"/>
        <w:autoSpaceDE w:val="0"/>
        <w:autoSpaceDN w:val="0"/>
        <w:jc w:val="both"/>
        <w:rPr>
          <w:sz w:val="18"/>
          <w:szCs w:val="20"/>
        </w:rPr>
      </w:pPr>
    </w:p>
    <w:p w:rsidR="00BC6201" w:rsidRDefault="00BC6201" w:rsidP="00006D30">
      <w:pPr>
        <w:widowControl w:val="0"/>
        <w:wordWrap w:val="0"/>
        <w:autoSpaceDE w:val="0"/>
        <w:autoSpaceDN w:val="0"/>
        <w:jc w:val="both"/>
        <w:rPr>
          <w:rFonts w:ascii="맑은 고딕" w:eastAsia="맑은 고딕" w:hAnsi="맑은 고딕" w:cs="Times New Roman"/>
          <w:sz w:val="28"/>
          <w:szCs w:val="20"/>
        </w:rPr>
      </w:pPr>
    </w:p>
    <w:p w:rsidR="00784586" w:rsidRPr="009E4C47" w:rsidRDefault="00784586" w:rsidP="00006D30">
      <w:pPr>
        <w:widowControl w:val="0"/>
        <w:wordWrap w:val="0"/>
        <w:autoSpaceDE w:val="0"/>
        <w:autoSpaceDN w:val="0"/>
        <w:jc w:val="both"/>
        <w:rPr>
          <w:rFonts w:ascii="맑은 고딕" w:eastAsia="맑은 고딕" w:hAnsi="맑은 고딕" w:cs="Times New Roman"/>
          <w:sz w:val="28"/>
          <w:szCs w:val="20"/>
        </w:rPr>
      </w:pPr>
    </w:p>
    <w:tbl>
      <w:tblPr>
        <w:tblpPr w:leftFromText="142" w:rightFromText="142" w:vertAnchor="text" w:horzAnchor="margin"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006D30" w:rsidRPr="00D3334E" w:rsidTr="00AC1E81">
        <w:tc>
          <w:tcPr>
            <w:tcW w:w="1812" w:type="dxa"/>
            <w:tcBorders>
              <w:top w:val="single" w:sz="18" w:space="0" w:color="000000"/>
              <w:left w:val="single" w:sz="18" w:space="0" w:color="000000"/>
              <w:bottom w:val="single" w:sz="18" w:space="0" w:color="000000"/>
              <w:right w:val="single" w:sz="18" w:space="0" w:color="000000"/>
            </w:tcBorders>
          </w:tcPr>
          <w:p w:rsidR="00006D30" w:rsidRPr="00D3334E" w:rsidRDefault="00006D30" w:rsidP="00AC1E81">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hint="eastAsia"/>
                <w:b/>
                <w:sz w:val="28"/>
                <w:szCs w:val="20"/>
              </w:rPr>
              <w:t xml:space="preserve"> 3</w:t>
            </w:r>
          </w:p>
        </w:tc>
      </w:tr>
    </w:tbl>
    <w:p w:rsidR="00006D30" w:rsidRDefault="00006D30" w:rsidP="00006D30">
      <w:pPr>
        <w:tabs>
          <w:tab w:val="left" w:pos="0"/>
        </w:tabs>
        <w:spacing w:line="240" w:lineRule="atLeast"/>
        <w:rPr>
          <w:b/>
          <w:sz w:val="36"/>
          <w:szCs w:val="28"/>
          <w:u w:val="single"/>
        </w:rPr>
      </w:pPr>
    </w:p>
    <w:p w:rsidR="00006D30" w:rsidRDefault="00006D30" w:rsidP="00006D30">
      <w:pPr>
        <w:tabs>
          <w:tab w:val="left" w:pos="0"/>
        </w:tabs>
        <w:spacing w:line="240" w:lineRule="atLeast"/>
        <w:ind w:firstLineChars="400" w:firstLine="1440"/>
        <w:rPr>
          <w:b/>
          <w:sz w:val="36"/>
          <w:szCs w:val="28"/>
          <w:u w:val="single"/>
        </w:rPr>
      </w:pPr>
      <w:r w:rsidRPr="00B24167">
        <w:rPr>
          <w:rFonts w:hint="eastAsia"/>
          <w:b/>
          <w:sz w:val="36"/>
          <w:szCs w:val="28"/>
          <w:u w:val="single"/>
        </w:rPr>
        <w:t xml:space="preserve">주요 참석 인사 </w:t>
      </w:r>
      <w:r>
        <w:rPr>
          <w:rFonts w:hint="eastAsia"/>
          <w:b/>
          <w:sz w:val="36"/>
          <w:szCs w:val="28"/>
          <w:u w:val="single"/>
        </w:rPr>
        <w:t>약력</w:t>
      </w:r>
    </w:p>
    <w:p w:rsidR="00843E87" w:rsidRDefault="00843E87" w:rsidP="00843E87">
      <w:pPr>
        <w:rPr>
          <w:rFonts w:ascii="Times New Roman" w:hAnsi="Times New Roman" w:cs="Times New Roman"/>
          <w:sz w:val="24"/>
          <w:szCs w:val="24"/>
        </w:rPr>
      </w:pPr>
    </w:p>
    <w:p w:rsidR="00843E87" w:rsidRDefault="00843E87" w:rsidP="00843E87">
      <w:pPr>
        <w:rPr>
          <w:rFonts w:ascii="Times New Roman" w:hAnsi="Times New Roman" w:cs="Times New Roman"/>
          <w:sz w:val="24"/>
          <w:szCs w:val="24"/>
        </w:rPr>
      </w:pPr>
      <w:r>
        <w:rPr>
          <w:noProof/>
        </w:rPr>
        <w:drawing>
          <wp:anchor distT="0" distB="0" distL="114300" distR="114300" simplePos="0" relativeHeight="251670528" behindDoc="0" locked="0" layoutInCell="1" allowOverlap="1" wp14:anchorId="726447D2" wp14:editId="0C24430C">
            <wp:simplePos x="0" y="0"/>
            <wp:positionH relativeFrom="margin">
              <wp:posOffset>-9525</wp:posOffset>
            </wp:positionH>
            <wp:positionV relativeFrom="margin">
              <wp:posOffset>981075</wp:posOffset>
            </wp:positionV>
            <wp:extent cx="1200150" cy="1564005"/>
            <wp:effectExtent l="0" t="0" r="0" b="0"/>
            <wp:wrapSquare wrapText="bothSides"/>
            <wp:docPr id="1" name="그림 1" descr="설명: 김형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설명: 김형석.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564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KIM Hyung Suk</w:t>
      </w:r>
      <w:r>
        <w:rPr>
          <w:rFonts w:ascii="Times New Roman" w:hAnsi="Times New Roman" w:cs="Times New Roman"/>
          <w:sz w:val="24"/>
          <w:szCs w:val="24"/>
        </w:rPr>
        <w:t xml:space="preserve"> is the Senior Representative for Inter-Korean Dialogue and the incumbent Deputy Minister of Unification. Having passed the 32th National Examination for Senior Government Officials in 1988, Dr. Kim has held numerous positions in South Korea’s Ministry of Unification (MOU). Prior to his current position, he once served as the Director of the Policy Coordination Division and as the Director of the Agenda Management Division, both under the Unification Policy Office of MOU. Dr. Kim also served as Director General and a senior officer for Inter-Korean Economic Cooperation under the Inter-Korean Economic Cooperation office at MOU. He also served as a senior executive official under the Office of Secretary for the President for Unification, as well as the spokesperson for MOU. Dr. Kim received his B.A. in English literature and M.A. in public administration from Seoul National University, and earned his Ph.D. in North Korean Studies from Kyunggi University. </w:t>
      </w:r>
    </w:p>
    <w:p w:rsidR="00006D30" w:rsidRPr="00DB41BD" w:rsidRDefault="00006D30" w:rsidP="00006D30">
      <w:pPr>
        <w:rPr>
          <w:rFonts w:ascii="Times New Roman" w:hAnsi="Times New Roman" w:cs="Times New Roman"/>
          <w:sz w:val="24"/>
          <w:szCs w:val="24"/>
        </w:rPr>
      </w:pPr>
    </w:p>
    <w:p w:rsidR="00006D30" w:rsidRPr="00DB41BD" w:rsidRDefault="00843E87" w:rsidP="00006D30">
      <w:pPr>
        <w:rPr>
          <w:rFonts w:ascii="Times New Roman" w:hAnsi="Times New Roman" w:cs="Times New Roman"/>
          <w:sz w:val="24"/>
          <w:szCs w:val="24"/>
        </w:rPr>
      </w:pPr>
      <w:r w:rsidRPr="00DB41BD">
        <w:rPr>
          <w:rFonts w:ascii="Times New Roman" w:hAnsi="Times New Roman" w:cs="Times New Roman"/>
          <w:b/>
          <w:noProof/>
          <w:sz w:val="24"/>
          <w:szCs w:val="24"/>
        </w:rPr>
        <w:drawing>
          <wp:anchor distT="0" distB="0" distL="114300" distR="114300" simplePos="0" relativeHeight="251662336" behindDoc="1" locked="0" layoutInCell="1" allowOverlap="1" wp14:anchorId="5A1779D4" wp14:editId="51A99474">
            <wp:simplePos x="0" y="0"/>
            <wp:positionH relativeFrom="margin">
              <wp:posOffset>-47625</wp:posOffset>
            </wp:positionH>
            <wp:positionV relativeFrom="margin">
              <wp:posOffset>3219450</wp:posOffset>
            </wp:positionV>
            <wp:extent cx="1266190" cy="1619250"/>
            <wp:effectExtent l="19050" t="19050" r="10160" b="19050"/>
            <wp:wrapThrough wrapText="bothSides">
              <wp:wrapPolygon edited="0">
                <wp:start x="-325" y="-254"/>
                <wp:lineTo x="-325" y="21600"/>
                <wp:lineTo x="21448" y="21600"/>
                <wp:lineTo x="21448" y="-254"/>
                <wp:lineTo x="-325" y="-254"/>
              </wp:wrapPolygon>
            </wp:wrapThrough>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ng xiaohe.jpg"/>
                    <pic:cNvPicPr/>
                  </pic:nvPicPr>
                  <pic:blipFill>
                    <a:blip r:embed="rId12">
                      <a:extLst>
                        <a:ext uri="{28A0092B-C50C-407E-A947-70E740481C1C}">
                          <a14:useLocalDpi xmlns:a14="http://schemas.microsoft.com/office/drawing/2010/main" val="0"/>
                        </a:ext>
                      </a:extLst>
                    </a:blip>
                    <a:stretch>
                      <a:fillRect/>
                    </a:stretch>
                  </pic:blipFill>
                  <pic:spPr>
                    <a:xfrm>
                      <a:off x="0" y="0"/>
                      <a:ext cx="1266190" cy="16192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06D30" w:rsidRPr="00DB41BD">
        <w:rPr>
          <w:rFonts w:ascii="Times New Roman" w:hAnsi="Times New Roman" w:cs="Times New Roman"/>
          <w:b/>
          <w:sz w:val="24"/>
          <w:szCs w:val="24"/>
        </w:rPr>
        <w:t>CHENG Xiaohe</w:t>
      </w:r>
      <w:r w:rsidR="00006D30" w:rsidRPr="00DB41BD">
        <w:rPr>
          <w:rFonts w:ascii="Times New Roman" w:hAnsi="Times New Roman" w:cs="Times New Roman"/>
          <w:sz w:val="24"/>
          <w:szCs w:val="24"/>
        </w:rPr>
        <w:t xml:space="preserve"> is an associate professor in the School of International Studies at Renmin University of China. His main research focus lies in the field of China’s foreign relations. Dr. Cheng was previously a visiting research fellow in the Fairbank Center at Harvard University (1997-1998). He also taught China’s politics and foreign policy at Dublin College University (2007) and China’s foreign relations at the University of Michigan at Ann Arbor (2009). His recently published articles focus on China’s relations with the Korean Peninsula and the Indian Subcontinent. Dr. Cheng received his B.A. in international politics from Fudan University and Ph.D. in political science from Boston University.</w:t>
      </w:r>
    </w:p>
    <w:p w:rsidR="00006D30" w:rsidRDefault="00006D30" w:rsidP="00006D30">
      <w:pPr>
        <w:rPr>
          <w:rFonts w:ascii="Times New Roman" w:hAnsi="Times New Roman" w:cs="Times New Roman"/>
          <w:sz w:val="24"/>
          <w:szCs w:val="24"/>
        </w:rPr>
      </w:pPr>
    </w:p>
    <w:p w:rsidR="00843E87" w:rsidRPr="00DB41BD" w:rsidRDefault="00843E87" w:rsidP="00006D30">
      <w:pPr>
        <w:rPr>
          <w:rFonts w:ascii="Times New Roman" w:hAnsi="Times New Roman" w:cs="Times New Roman"/>
          <w:sz w:val="24"/>
          <w:szCs w:val="24"/>
        </w:rPr>
      </w:pPr>
    </w:p>
    <w:p w:rsidR="00006D30" w:rsidRPr="00DB41BD" w:rsidRDefault="00843E87" w:rsidP="00006D30">
      <w:pPr>
        <w:rPr>
          <w:rFonts w:ascii="Times New Roman" w:hAnsi="Times New Roman" w:cs="Times New Roman"/>
          <w:b/>
          <w:sz w:val="24"/>
          <w:szCs w:val="24"/>
        </w:rPr>
      </w:pPr>
      <w:r w:rsidRPr="00DB41BD">
        <w:rPr>
          <w:rFonts w:ascii="Times New Roman" w:hAnsi="Times New Roman" w:cs="Times New Roman"/>
          <w:b/>
          <w:noProof/>
          <w:sz w:val="24"/>
          <w:szCs w:val="24"/>
        </w:rPr>
        <w:drawing>
          <wp:anchor distT="0" distB="0" distL="114300" distR="114300" simplePos="0" relativeHeight="251663360" behindDoc="1" locked="0" layoutInCell="1" allowOverlap="1" wp14:anchorId="2EA32F6C" wp14:editId="455F145B">
            <wp:simplePos x="0" y="0"/>
            <wp:positionH relativeFrom="margin">
              <wp:posOffset>-9525</wp:posOffset>
            </wp:positionH>
            <wp:positionV relativeFrom="margin">
              <wp:posOffset>5248275</wp:posOffset>
            </wp:positionV>
            <wp:extent cx="1200150" cy="1457325"/>
            <wp:effectExtent l="0" t="0" r="0" b="9525"/>
            <wp:wrapThrough wrapText="bothSides">
              <wp:wrapPolygon edited="0">
                <wp:start x="0" y="0"/>
                <wp:lineTo x="0" y="21459"/>
                <wp:lineTo x="21257" y="21459"/>
                <wp:lineTo x="21257" y="0"/>
                <wp:lineTo x="0" y="0"/>
              </wp:wrapPolygon>
            </wp:wrapThrough>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 Shulong.jpg"/>
                    <pic:cNvPicPr/>
                  </pic:nvPicPr>
                  <pic:blipFill>
                    <a:blip r:embed="rId13">
                      <a:extLst>
                        <a:ext uri="{28A0092B-C50C-407E-A947-70E740481C1C}">
                          <a14:useLocalDpi xmlns:a14="http://schemas.microsoft.com/office/drawing/2010/main" val="0"/>
                        </a:ext>
                      </a:extLst>
                    </a:blip>
                    <a:stretch>
                      <a:fillRect/>
                    </a:stretch>
                  </pic:blipFill>
                  <pic:spPr>
                    <a:xfrm>
                      <a:off x="0" y="0"/>
                      <a:ext cx="1200150" cy="1457325"/>
                    </a:xfrm>
                    <a:prstGeom prst="rect">
                      <a:avLst/>
                    </a:prstGeom>
                  </pic:spPr>
                </pic:pic>
              </a:graphicData>
            </a:graphic>
            <wp14:sizeRelH relativeFrom="margin">
              <wp14:pctWidth>0</wp14:pctWidth>
            </wp14:sizeRelH>
            <wp14:sizeRelV relativeFrom="margin">
              <wp14:pctHeight>0</wp14:pctHeight>
            </wp14:sizeRelV>
          </wp:anchor>
        </w:drawing>
      </w:r>
      <w:r w:rsidR="00006D30" w:rsidRPr="00DB41BD">
        <w:rPr>
          <w:rFonts w:ascii="Times New Roman" w:hAnsi="Times New Roman" w:cs="Times New Roman"/>
          <w:b/>
          <w:sz w:val="24"/>
          <w:szCs w:val="24"/>
        </w:rPr>
        <w:t xml:space="preserve">CHU Shulong </w:t>
      </w:r>
      <w:r w:rsidR="00006D30" w:rsidRPr="00DB41BD">
        <w:rPr>
          <w:rFonts w:ascii="Times New Roman" w:hAnsi="Times New Roman" w:cs="Times New Roman"/>
          <w:sz w:val="24"/>
          <w:szCs w:val="24"/>
        </w:rPr>
        <w:t xml:space="preserve">is currently a Professor of Political Science and International Relations at the School of Public Policy and Management and is the deputy director of the Institute of International Strategic and Development Studies at Tsinghua University in Beijing, China. He is also a Professor at China’s Ministry of Foreign Affairs’ Party School and an advisor to China’s Central Television (CCTV) international reporting. He was previously director for the North American Studies Division of the China Institute of Contemporary International Relations. He was a senior visiting fellow at the Center for U.S.-China Relations of New York University in January 2013, at the Brookings Institution in 2006-2007, and the East-West Center in 2001. Dr. Chu’s major areas of research are international relations, US foreign strategy and China policy, the Sino-US relations, and China’s foreign and security strategies. His most recent publications include </w:t>
      </w:r>
      <w:r w:rsidR="00006D30" w:rsidRPr="00DB41BD">
        <w:rPr>
          <w:rFonts w:ascii="Times New Roman" w:hAnsi="Times New Roman" w:cs="Times New Roman"/>
          <w:i/>
          <w:sz w:val="24"/>
          <w:szCs w:val="24"/>
        </w:rPr>
        <w:t xml:space="preserve">The Sino-US Relations in the Post-Cold War Era; Basic Theories of International Relations; China’s Foreign Strategy and Policy, </w:t>
      </w:r>
      <w:r w:rsidR="00006D30" w:rsidRPr="00DB41BD">
        <w:rPr>
          <w:rFonts w:ascii="Times New Roman" w:hAnsi="Times New Roman" w:cs="Times New Roman"/>
          <w:sz w:val="24"/>
          <w:szCs w:val="24"/>
        </w:rPr>
        <w:t xml:space="preserve">and. </w:t>
      </w:r>
      <w:r w:rsidR="00006D30" w:rsidRPr="00DB41BD">
        <w:rPr>
          <w:rFonts w:ascii="Times New Roman" w:hAnsi="Times New Roman" w:cs="Times New Roman"/>
          <w:i/>
          <w:sz w:val="24"/>
          <w:szCs w:val="24"/>
        </w:rPr>
        <w:t>American Government and Politics</w:t>
      </w:r>
      <w:r w:rsidR="00006D30" w:rsidRPr="00DB41BD">
        <w:rPr>
          <w:rFonts w:ascii="Times New Roman" w:hAnsi="Times New Roman" w:cs="Times New Roman"/>
          <w:sz w:val="24"/>
          <w:szCs w:val="24"/>
        </w:rPr>
        <w:t xml:space="preserve"> (three volumes).</w:t>
      </w:r>
    </w:p>
    <w:p w:rsidR="00006D30" w:rsidRDefault="00006D30" w:rsidP="00006D30">
      <w:pPr>
        <w:rPr>
          <w:sz w:val="10"/>
          <w:szCs w:val="10"/>
        </w:rPr>
      </w:pPr>
    </w:p>
    <w:p w:rsidR="00006D30" w:rsidRPr="00DB41BD" w:rsidRDefault="00006D30" w:rsidP="00006D30">
      <w:pPr>
        <w:rPr>
          <w:rFonts w:ascii="Times New Roman" w:hAnsi="Times New Roman" w:cs="Times New Roman"/>
          <w:sz w:val="24"/>
          <w:szCs w:val="24"/>
        </w:rPr>
      </w:pPr>
    </w:p>
    <w:p w:rsidR="00006D30" w:rsidRPr="00D25DA9" w:rsidRDefault="00843E87" w:rsidP="00006D30">
      <w:pPr>
        <w:rPr>
          <w:rFonts w:ascii="Times New Roman" w:hAnsi="Times New Roman" w:cs="Times New Roman"/>
          <w:b/>
          <w:sz w:val="24"/>
          <w:szCs w:val="24"/>
        </w:rPr>
      </w:pPr>
      <w:r w:rsidRPr="00DB41BD">
        <w:rPr>
          <w:rFonts w:ascii="Times New Roman" w:hAnsi="Times New Roman" w:cs="Times New Roman"/>
          <w:b/>
          <w:noProof/>
          <w:sz w:val="24"/>
          <w:szCs w:val="24"/>
        </w:rPr>
        <w:drawing>
          <wp:anchor distT="0" distB="0" distL="114300" distR="114300" simplePos="0" relativeHeight="251665408" behindDoc="1" locked="0" layoutInCell="1" allowOverlap="1" wp14:anchorId="5A7F0FA9" wp14:editId="5788B98F">
            <wp:simplePos x="0" y="0"/>
            <wp:positionH relativeFrom="margin">
              <wp:posOffset>-9525</wp:posOffset>
            </wp:positionH>
            <wp:positionV relativeFrom="margin">
              <wp:posOffset>7762875</wp:posOffset>
            </wp:positionV>
            <wp:extent cx="1316990" cy="1466850"/>
            <wp:effectExtent l="0" t="0" r="0" b="0"/>
            <wp:wrapThrough wrapText="bothSides">
              <wp:wrapPolygon edited="0">
                <wp:start x="0" y="0"/>
                <wp:lineTo x="0" y="21319"/>
                <wp:lineTo x="21246" y="21319"/>
                <wp:lineTo x="21246" y="0"/>
                <wp:lineTo x="0" y="0"/>
              </wp:wrapPolygon>
            </wp:wrapThrough>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yinhong.jpg"/>
                    <pic:cNvPicPr/>
                  </pic:nvPicPr>
                  <pic:blipFill>
                    <a:blip r:embed="rId14">
                      <a:extLst>
                        <a:ext uri="{28A0092B-C50C-407E-A947-70E740481C1C}">
                          <a14:useLocalDpi xmlns:a14="http://schemas.microsoft.com/office/drawing/2010/main" val="0"/>
                        </a:ext>
                      </a:extLst>
                    </a:blip>
                    <a:stretch>
                      <a:fillRect/>
                    </a:stretch>
                  </pic:blipFill>
                  <pic:spPr>
                    <a:xfrm>
                      <a:off x="0" y="0"/>
                      <a:ext cx="1316990" cy="1466850"/>
                    </a:xfrm>
                    <a:prstGeom prst="rect">
                      <a:avLst/>
                    </a:prstGeom>
                  </pic:spPr>
                </pic:pic>
              </a:graphicData>
            </a:graphic>
          </wp:anchor>
        </w:drawing>
      </w:r>
      <w:r w:rsidR="00006D30" w:rsidRPr="00DB41BD">
        <w:rPr>
          <w:rFonts w:ascii="Times New Roman" w:hAnsi="Times New Roman" w:cs="Times New Roman"/>
          <w:b/>
          <w:sz w:val="24"/>
          <w:szCs w:val="24"/>
        </w:rPr>
        <w:t>SHI Yinhong</w:t>
      </w:r>
      <w:r w:rsidR="00006D30" w:rsidRPr="00DB41BD">
        <w:rPr>
          <w:rFonts w:ascii="Times New Roman" w:hAnsi="Times New Roman" w:cs="Times New Roman"/>
          <w:sz w:val="24"/>
          <w:szCs w:val="24"/>
        </w:rPr>
        <w:t xml:space="preserve"> is a professor of international relations and the director of the Center for American Studies at the Renmin University of China. He was also appointed counselor of China`s State Council in early 2011. His previous positions include professor of international history at Nanjing University (1993-1998), the associate dean of the School of Humanities of Nanjing University (1995-1998), and professor of international relations and the director of the Center for International Strategic Studies at International Relations Academy in Nanjing (1998-2001). He mainly engages in research and teaching on the theory and history of international politics, strategic studies, and foreign policies of both China and the United States. Professor Shi received a Ph.D. in international history from Nanjing University in 1988.</w:t>
      </w:r>
    </w:p>
    <w:p w:rsidR="00006D30" w:rsidRPr="00DB41BD" w:rsidRDefault="00006D30" w:rsidP="00006D30">
      <w:pPr>
        <w:rPr>
          <w:rFonts w:ascii="Times New Roman" w:hAnsi="Times New Roman" w:cs="Times New Roman"/>
          <w:sz w:val="24"/>
          <w:szCs w:val="24"/>
        </w:rPr>
      </w:pPr>
    </w:p>
    <w:p w:rsidR="00006D30" w:rsidRPr="00DB41BD" w:rsidRDefault="00843E87" w:rsidP="00006D30">
      <w:pPr>
        <w:rPr>
          <w:rFonts w:ascii="Times New Roman" w:hAnsi="Times New Roman" w:cs="Times New Roman"/>
          <w:sz w:val="24"/>
          <w:szCs w:val="24"/>
        </w:rPr>
      </w:pPr>
      <w:r w:rsidRPr="00DB41BD">
        <w:rPr>
          <w:rFonts w:ascii="Times New Roman" w:hAnsi="Times New Roman" w:cs="Times New Roman"/>
          <w:noProof/>
          <w:sz w:val="24"/>
          <w:szCs w:val="24"/>
        </w:rPr>
        <w:lastRenderedPageBreak/>
        <w:drawing>
          <wp:anchor distT="0" distB="0" distL="114300" distR="114300" simplePos="0" relativeHeight="251666432" behindDoc="1" locked="0" layoutInCell="1" allowOverlap="1" wp14:anchorId="6BF9B34C" wp14:editId="65604BF0">
            <wp:simplePos x="0" y="0"/>
            <wp:positionH relativeFrom="margin">
              <wp:posOffset>-66675</wp:posOffset>
            </wp:positionH>
            <wp:positionV relativeFrom="margin">
              <wp:posOffset>-10160</wp:posOffset>
            </wp:positionV>
            <wp:extent cx="1485900" cy="1628775"/>
            <wp:effectExtent l="19050" t="19050" r="19050" b="28575"/>
            <wp:wrapThrough wrapText="bothSides">
              <wp:wrapPolygon edited="0">
                <wp:start x="-277" y="-253"/>
                <wp:lineTo x="-277" y="21726"/>
                <wp:lineTo x="21600" y="21726"/>
                <wp:lineTo x="21600" y="-253"/>
                <wp:lineTo x="-277" y="-253"/>
              </wp:wrapPolygon>
            </wp:wrapThrough>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gYi.jpg"/>
                    <pic:cNvPicPr/>
                  </pic:nvPicPr>
                  <pic:blipFill>
                    <a:blip r:embed="rId15">
                      <a:extLst>
                        <a:ext uri="{28A0092B-C50C-407E-A947-70E740481C1C}">
                          <a14:useLocalDpi xmlns:a14="http://schemas.microsoft.com/office/drawing/2010/main" val="0"/>
                        </a:ext>
                      </a:extLst>
                    </a:blip>
                    <a:stretch>
                      <a:fillRect/>
                    </a:stretch>
                  </pic:blipFill>
                  <pic:spPr>
                    <a:xfrm>
                      <a:off x="0" y="0"/>
                      <a:ext cx="1485900" cy="1628775"/>
                    </a:xfrm>
                    <a:prstGeom prst="rect">
                      <a:avLst/>
                    </a:prstGeom>
                    <a:ln>
                      <a:solidFill>
                        <a:schemeClr val="tx1"/>
                      </a:solidFill>
                    </a:ln>
                  </pic:spPr>
                </pic:pic>
              </a:graphicData>
            </a:graphic>
            <wp14:sizeRelV relativeFrom="margin">
              <wp14:pctHeight>0</wp14:pctHeight>
            </wp14:sizeRelV>
          </wp:anchor>
        </w:drawing>
      </w:r>
      <w:r w:rsidR="00006D30" w:rsidRPr="00DB41BD">
        <w:rPr>
          <w:rFonts w:ascii="Times New Roman" w:hAnsi="Times New Roman" w:cs="Times New Roman"/>
          <w:b/>
          <w:sz w:val="24"/>
          <w:szCs w:val="24"/>
        </w:rPr>
        <w:t>Rear Admiral (Ret.) YANG Yi</w:t>
      </w:r>
      <w:r w:rsidR="00006D30" w:rsidRPr="00DB41BD">
        <w:rPr>
          <w:rFonts w:ascii="Times New Roman" w:hAnsi="Times New Roman" w:cs="Times New Roman"/>
          <w:sz w:val="24"/>
          <w:szCs w:val="24"/>
        </w:rPr>
        <w:t xml:space="preserve"> is the former director of the Institute for Strategic Studies at the National Defense University, China. He is considered one of the most influential strategic thinkers in China and is an expert on China’s national security strategy, military strategy, and foreign policy. He plays an active role in advising the Chinese leadership on many important policy issues. He participates frequently in international conferences and has delivered numerous presentations in many countries. He served as an executive commanding officer of frigate, foreign affairs division chief, deputy director general of the General Office of Naval headquarters, naval attaché at the Chinese Embassy in the United States and Director of the Institute for Strategic Study, National Defense University, PLA. Rear Admiral Yang Yi’s major academic publications (in Chinese) include Global Strategic Stability, On National Security Strategy, The Theory of National Security Strategy, and A Vision of China’s National Security Strategy.</w:t>
      </w:r>
    </w:p>
    <w:p w:rsidR="00006D30" w:rsidRPr="00DB41BD" w:rsidRDefault="00006D30" w:rsidP="00006D30">
      <w:pPr>
        <w:rPr>
          <w:rFonts w:ascii="Times New Roman" w:hAnsi="Times New Roman" w:cs="Times New Roman"/>
          <w:sz w:val="24"/>
          <w:szCs w:val="24"/>
        </w:rPr>
      </w:pPr>
    </w:p>
    <w:p w:rsidR="00006D30" w:rsidRPr="00DB41BD" w:rsidRDefault="00006D30" w:rsidP="00006D30">
      <w:pPr>
        <w:rPr>
          <w:rFonts w:ascii="Times New Roman" w:hAnsi="Times New Roman" w:cs="Times New Roman"/>
          <w:sz w:val="24"/>
          <w:szCs w:val="24"/>
        </w:rPr>
      </w:pPr>
      <w:r w:rsidRPr="00DB41BD">
        <w:rPr>
          <w:rFonts w:ascii="Times New Roman" w:hAnsi="Times New Roman" w:cs="Times New Roman"/>
          <w:noProof/>
          <w:sz w:val="24"/>
          <w:szCs w:val="24"/>
        </w:rPr>
        <w:drawing>
          <wp:anchor distT="0" distB="0" distL="114300" distR="114300" simplePos="0" relativeHeight="251668480" behindDoc="1" locked="0" layoutInCell="1" allowOverlap="1" wp14:anchorId="51FC2FDA" wp14:editId="52C4ACA4">
            <wp:simplePos x="0" y="0"/>
            <wp:positionH relativeFrom="margin">
              <wp:posOffset>-57150</wp:posOffset>
            </wp:positionH>
            <wp:positionV relativeFrom="margin">
              <wp:posOffset>2495550</wp:posOffset>
            </wp:positionV>
            <wp:extent cx="1400175" cy="1524000"/>
            <wp:effectExtent l="19050" t="19050" r="28575" b="19050"/>
            <wp:wrapThrough wrapText="bothSides">
              <wp:wrapPolygon edited="0">
                <wp:start x="-294" y="-270"/>
                <wp:lineTo x="-294" y="21600"/>
                <wp:lineTo x="21747" y="21600"/>
                <wp:lineTo x="21747" y="-270"/>
                <wp:lineTo x="-294" y="-270"/>
              </wp:wrapPolygon>
            </wp:wrapThrough>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u.Feng.jpg"/>
                    <pic:cNvPicPr/>
                  </pic:nvPicPr>
                  <pic:blipFill>
                    <a:blip r:embed="rId16">
                      <a:extLst>
                        <a:ext uri="{28A0092B-C50C-407E-A947-70E740481C1C}">
                          <a14:useLocalDpi xmlns:a14="http://schemas.microsoft.com/office/drawing/2010/main" val="0"/>
                        </a:ext>
                      </a:extLst>
                    </a:blip>
                    <a:stretch>
                      <a:fillRect/>
                    </a:stretch>
                  </pic:blipFill>
                  <pic:spPr>
                    <a:xfrm>
                      <a:off x="0" y="0"/>
                      <a:ext cx="1400175" cy="1524000"/>
                    </a:xfrm>
                    <a:prstGeom prst="rect">
                      <a:avLst/>
                    </a:prstGeom>
                    <a:ln>
                      <a:solidFill>
                        <a:schemeClr val="tx1"/>
                      </a:solidFill>
                    </a:ln>
                  </pic:spPr>
                </pic:pic>
              </a:graphicData>
            </a:graphic>
            <wp14:sizeRelV relativeFrom="margin">
              <wp14:pctHeight>0</wp14:pctHeight>
            </wp14:sizeRelV>
          </wp:anchor>
        </w:drawing>
      </w:r>
      <w:r w:rsidRPr="00DB41BD">
        <w:rPr>
          <w:rFonts w:ascii="Times New Roman" w:hAnsi="Times New Roman" w:cs="Times New Roman"/>
          <w:b/>
          <w:sz w:val="24"/>
          <w:szCs w:val="24"/>
        </w:rPr>
        <w:t>ZHU Feng</w:t>
      </w:r>
      <w:r w:rsidRPr="00DB41BD">
        <w:rPr>
          <w:rFonts w:ascii="Times New Roman" w:hAnsi="Times New Roman" w:cs="Times New Roman"/>
          <w:sz w:val="24"/>
          <w:szCs w:val="24"/>
        </w:rPr>
        <w:t xml:space="preserve"> is a professor at the School of International Studies and is the deputy director of the Center for International and Strategic Studies at Peking University. He sits on a number of editorial boards of scholarly journals and is a member of the Beijing Committee of the Chinese People’s Political Consultative Conference. He is also a senior research fellow at the China Institute of Peace and Development. He writes extensively on regional security in East Asia, the North Korean nuclear issue, U.S. national security strategy, and the military and security dimensions of China-U.S. relations. His recent books include Ballistic Missile Defense and International Security; International Relations Theory and East Asian Security; and China’s Ascent: Power, Security, and the Future of International Politics (co-edited with Robert S. Ross). Professor Zhu began his undergraduate studies in the Department of International Politics at Peking University in 1981 and received his Ph.D. from Peking University in 1991. </w:t>
      </w:r>
    </w:p>
    <w:p w:rsidR="00006D30" w:rsidRPr="00006D30" w:rsidRDefault="00006D30" w:rsidP="00006D30">
      <w:pPr>
        <w:widowControl w:val="0"/>
        <w:wordWrap w:val="0"/>
        <w:autoSpaceDE w:val="0"/>
        <w:autoSpaceDN w:val="0"/>
        <w:rPr>
          <w:sz w:val="18"/>
          <w:szCs w:val="20"/>
        </w:rPr>
      </w:pPr>
    </w:p>
    <w:sectPr w:rsidR="00006D30" w:rsidRPr="00006D30" w:rsidSect="00EC590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89" w:rsidRDefault="000A3389" w:rsidP="00172B77">
      <w:r>
        <w:separator/>
      </w:r>
    </w:p>
  </w:endnote>
  <w:endnote w:type="continuationSeparator" w:id="0">
    <w:p w:rsidR="000A3389" w:rsidRDefault="000A3389"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0AFF" w:usb1="00007843" w:usb2="00000001" w:usb3="00000000" w:csb0="000001BF" w:csb1="00000000"/>
  </w:font>
  <w:font w:name="Wingdings">
    <w:altName w:val="Wingdings 2"/>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HCI Poppy">
    <w:altName w:val="Times New Roman"/>
    <w:panose1 w:val="00000000000000000000"/>
    <w:charset w:val="00"/>
    <w:family w:val="roman"/>
    <w:notTrueType/>
    <w:pitch w:val="default"/>
  </w:font>
  <w:font w:name="Microsoft YaHei">
    <w:altName w:val="Arial Unicode MS"/>
    <w:charset w:val="86"/>
    <w:family w:val="swiss"/>
    <w:pitch w:val="variable"/>
    <w:sig w:usb0="80000287" w:usb1="280F3C52"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89" w:rsidRDefault="000A3389" w:rsidP="00172B77">
      <w:r>
        <w:separator/>
      </w:r>
    </w:p>
  </w:footnote>
  <w:footnote w:type="continuationSeparator" w:id="0">
    <w:p w:rsidR="000A3389" w:rsidRDefault="000A3389"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B6A"/>
    <w:multiLevelType w:val="hybridMultilevel"/>
    <w:tmpl w:val="165641BE"/>
    <w:lvl w:ilvl="0" w:tplc="90467766">
      <w:numFmt w:val="bullet"/>
      <w:lvlText w:val="-"/>
      <w:lvlJc w:val="left"/>
      <w:pPr>
        <w:ind w:left="2475" w:hanging="360"/>
      </w:pPr>
      <w:rPr>
        <w:rFonts w:ascii="맑은 고딕" w:eastAsia="맑은 고딕" w:hAnsi="맑은 고딕" w:cs="Times New Roman" w:hint="eastAsia"/>
      </w:rPr>
    </w:lvl>
    <w:lvl w:ilvl="1" w:tplc="04090003" w:tentative="1">
      <w:start w:val="1"/>
      <w:numFmt w:val="bullet"/>
      <w:lvlText w:val=""/>
      <w:lvlJc w:val="left"/>
      <w:pPr>
        <w:ind w:left="2915" w:hanging="400"/>
      </w:pPr>
      <w:rPr>
        <w:rFonts w:ascii="Wingdings" w:hAnsi="Wingdings" w:hint="default"/>
      </w:rPr>
    </w:lvl>
    <w:lvl w:ilvl="2" w:tplc="04090005" w:tentative="1">
      <w:start w:val="1"/>
      <w:numFmt w:val="bullet"/>
      <w:lvlText w:val=""/>
      <w:lvlJc w:val="left"/>
      <w:pPr>
        <w:ind w:left="3315" w:hanging="400"/>
      </w:pPr>
      <w:rPr>
        <w:rFonts w:ascii="Wingdings" w:hAnsi="Wingdings" w:hint="default"/>
      </w:rPr>
    </w:lvl>
    <w:lvl w:ilvl="3" w:tplc="04090001" w:tentative="1">
      <w:start w:val="1"/>
      <w:numFmt w:val="bullet"/>
      <w:lvlText w:val=""/>
      <w:lvlJc w:val="left"/>
      <w:pPr>
        <w:ind w:left="3715" w:hanging="400"/>
      </w:pPr>
      <w:rPr>
        <w:rFonts w:ascii="Wingdings" w:hAnsi="Wingdings" w:hint="default"/>
      </w:rPr>
    </w:lvl>
    <w:lvl w:ilvl="4" w:tplc="04090003" w:tentative="1">
      <w:start w:val="1"/>
      <w:numFmt w:val="bullet"/>
      <w:lvlText w:val=""/>
      <w:lvlJc w:val="left"/>
      <w:pPr>
        <w:ind w:left="4115" w:hanging="400"/>
      </w:pPr>
      <w:rPr>
        <w:rFonts w:ascii="Wingdings" w:hAnsi="Wingdings" w:hint="default"/>
      </w:rPr>
    </w:lvl>
    <w:lvl w:ilvl="5" w:tplc="04090005" w:tentative="1">
      <w:start w:val="1"/>
      <w:numFmt w:val="bullet"/>
      <w:lvlText w:val=""/>
      <w:lvlJc w:val="left"/>
      <w:pPr>
        <w:ind w:left="4515" w:hanging="400"/>
      </w:pPr>
      <w:rPr>
        <w:rFonts w:ascii="Wingdings" w:hAnsi="Wingdings" w:hint="default"/>
      </w:rPr>
    </w:lvl>
    <w:lvl w:ilvl="6" w:tplc="04090001" w:tentative="1">
      <w:start w:val="1"/>
      <w:numFmt w:val="bullet"/>
      <w:lvlText w:val=""/>
      <w:lvlJc w:val="left"/>
      <w:pPr>
        <w:ind w:left="4915" w:hanging="400"/>
      </w:pPr>
      <w:rPr>
        <w:rFonts w:ascii="Wingdings" w:hAnsi="Wingdings" w:hint="default"/>
      </w:rPr>
    </w:lvl>
    <w:lvl w:ilvl="7" w:tplc="04090003" w:tentative="1">
      <w:start w:val="1"/>
      <w:numFmt w:val="bullet"/>
      <w:lvlText w:val=""/>
      <w:lvlJc w:val="left"/>
      <w:pPr>
        <w:ind w:left="5315" w:hanging="400"/>
      </w:pPr>
      <w:rPr>
        <w:rFonts w:ascii="Wingdings" w:hAnsi="Wingdings" w:hint="default"/>
      </w:rPr>
    </w:lvl>
    <w:lvl w:ilvl="8" w:tplc="04090005" w:tentative="1">
      <w:start w:val="1"/>
      <w:numFmt w:val="bullet"/>
      <w:lvlText w:val=""/>
      <w:lvlJc w:val="left"/>
      <w:pPr>
        <w:ind w:left="5715" w:hanging="400"/>
      </w:pPr>
      <w:rPr>
        <w:rFonts w:ascii="Wingdings" w:hAnsi="Wingdings" w:hint="default"/>
      </w:rPr>
    </w:lvl>
  </w:abstractNum>
  <w:abstractNum w:abstractNumId="1">
    <w:nsid w:val="17955CBA"/>
    <w:multiLevelType w:val="hybridMultilevel"/>
    <w:tmpl w:val="0882B664"/>
    <w:lvl w:ilvl="0" w:tplc="04090003">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nsid w:val="22EC7628"/>
    <w:multiLevelType w:val="hybridMultilevel"/>
    <w:tmpl w:val="4A9EE58E"/>
    <w:lvl w:ilvl="0" w:tplc="04090003">
      <w:start w:val="1"/>
      <w:numFmt w:val="bullet"/>
      <w:lvlText w:val=""/>
      <w:lvlJc w:val="left"/>
      <w:pPr>
        <w:ind w:left="1100" w:hanging="400"/>
      </w:pPr>
      <w:rPr>
        <w:rFonts w:ascii="Wingdings" w:hAnsi="Wingdings" w:hint="default"/>
      </w:rPr>
    </w:lvl>
    <w:lvl w:ilvl="1" w:tplc="04090003" w:tentative="1">
      <w:start w:val="1"/>
      <w:numFmt w:val="bullet"/>
      <w:lvlText w:val=""/>
      <w:lvlJc w:val="left"/>
      <w:pPr>
        <w:ind w:left="1500" w:hanging="400"/>
      </w:pPr>
      <w:rPr>
        <w:rFonts w:ascii="Wingdings" w:hAnsi="Wingdings" w:hint="default"/>
      </w:rPr>
    </w:lvl>
    <w:lvl w:ilvl="2" w:tplc="04090005" w:tentative="1">
      <w:start w:val="1"/>
      <w:numFmt w:val="bullet"/>
      <w:lvlText w:val=""/>
      <w:lvlJc w:val="left"/>
      <w:pPr>
        <w:ind w:left="1900" w:hanging="400"/>
      </w:pPr>
      <w:rPr>
        <w:rFonts w:ascii="Wingdings" w:hAnsi="Wingdings" w:hint="default"/>
      </w:rPr>
    </w:lvl>
    <w:lvl w:ilvl="3" w:tplc="04090001" w:tentative="1">
      <w:start w:val="1"/>
      <w:numFmt w:val="bullet"/>
      <w:lvlText w:val=""/>
      <w:lvlJc w:val="left"/>
      <w:pPr>
        <w:ind w:left="2300" w:hanging="400"/>
      </w:pPr>
      <w:rPr>
        <w:rFonts w:ascii="Wingdings" w:hAnsi="Wingdings" w:hint="default"/>
      </w:rPr>
    </w:lvl>
    <w:lvl w:ilvl="4" w:tplc="04090003" w:tentative="1">
      <w:start w:val="1"/>
      <w:numFmt w:val="bullet"/>
      <w:lvlText w:val=""/>
      <w:lvlJc w:val="left"/>
      <w:pPr>
        <w:ind w:left="2700" w:hanging="400"/>
      </w:pPr>
      <w:rPr>
        <w:rFonts w:ascii="Wingdings" w:hAnsi="Wingdings" w:hint="default"/>
      </w:rPr>
    </w:lvl>
    <w:lvl w:ilvl="5" w:tplc="04090005" w:tentative="1">
      <w:start w:val="1"/>
      <w:numFmt w:val="bullet"/>
      <w:lvlText w:val=""/>
      <w:lvlJc w:val="left"/>
      <w:pPr>
        <w:ind w:left="3100" w:hanging="400"/>
      </w:pPr>
      <w:rPr>
        <w:rFonts w:ascii="Wingdings" w:hAnsi="Wingdings" w:hint="default"/>
      </w:rPr>
    </w:lvl>
    <w:lvl w:ilvl="6" w:tplc="04090001" w:tentative="1">
      <w:start w:val="1"/>
      <w:numFmt w:val="bullet"/>
      <w:lvlText w:val=""/>
      <w:lvlJc w:val="left"/>
      <w:pPr>
        <w:ind w:left="3500" w:hanging="400"/>
      </w:pPr>
      <w:rPr>
        <w:rFonts w:ascii="Wingdings" w:hAnsi="Wingdings" w:hint="default"/>
      </w:rPr>
    </w:lvl>
    <w:lvl w:ilvl="7" w:tplc="04090003" w:tentative="1">
      <w:start w:val="1"/>
      <w:numFmt w:val="bullet"/>
      <w:lvlText w:val=""/>
      <w:lvlJc w:val="left"/>
      <w:pPr>
        <w:ind w:left="3900" w:hanging="400"/>
      </w:pPr>
      <w:rPr>
        <w:rFonts w:ascii="Wingdings" w:hAnsi="Wingdings" w:hint="default"/>
      </w:rPr>
    </w:lvl>
    <w:lvl w:ilvl="8" w:tplc="04090005" w:tentative="1">
      <w:start w:val="1"/>
      <w:numFmt w:val="bullet"/>
      <w:lvlText w:val=""/>
      <w:lvlJc w:val="left"/>
      <w:pPr>
        <w:ind w:left="4300" w:hanging="400"/>
      </w:pPr>
      <w:rPr>
        <w:rFonts w:ascii="Wingdings" w:hAnsi="Wingdings" w:hint="default"/>
      </w:rPr>
    </w:lvl>
  </w:abstractNum>
  <w:abstractNum w:abstractNumId="3">
    <w:nsid w:val="2AF252E5"/>
    <w:multiLevelType w:val="hybridMultilevel"/>
    <w:tmpl w:val="FC32A978"/>
    <w:lvl w:ilvl="0" w:tplc="A60A47D0">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3AF7FA6"/>
    <w:multiLevelType w:val="hybridMultilevel"/>
    <w:tmpl w:val="D16E0CA0"/>
    <w:lvl w:ilvl="0" w:tplc="CCCC2E04">
      <w:start w:val="1"/>
      <w:numFmt w:val="decimal"/>
      <w:lvlText w:val="%1."/>
      <w:lvlJc w:val="left"/>
      <w:pPr>
        <w:ind w:left="502" w:hanging="360"/>
      </w:pPr>
      <w:rPr>
        <w:rFonts w:hint="default"/>
      </w:rPr>
    </w:lvl>
    <w:lvl w:ilvl="1" w:tplc="04090019">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5">
    <w:nsid w:val="35170416"/>
    <w:multiLevelType w:val="hybridMultilevel"/>
    <w:tmpl w:val="6FB27E2E"/>
    <w:lvl w:ilvl="0" w:tplc="04090003">
      <w:start w:val="1"/>
      <w:numFmt w:val="bullet"/>
      <w:lvlText w:val=""/>
      <w:lvlJc w:val="left"/>
      <w:pPr>
        <w:ind w:left="1160" w:hanging="360"/>
      </w:pPr>
      <w:rPr>
        <w:rFonts w:ascii="Wingdings" w:hAnsi="Wingdings" w:hint="default"/>
        <w:spacing w:val="-10"/>
      </w:rPr>
    </w:lvl>
    <w:lvl w:ilvl="1" w:tplc="04090003">
      <w:start w:val="1"/>
      <w:numFmt w:val="bullet"/>
      <w:lvlText w:val="o"/>
      <w:lvlJc w:val="left"/>
      <w:pPr>
        <w:ind w:left="1160" w:hanging="360"/>
      </w:pPr>
      <w:rPr>
        <w:rFonts w:ascii="Courier New" w:hAnsi="Courier New" w:cs="Courier New"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Courier New"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Courier New" w:hint="default"/>
      </w:rPr>
    </w:lvl>
    <w:lvl w:ilvl="8" w:tplc="04090005">
      <w:start w:val="1"/>
      <w:numFmt w:val="bullet"/>
      <w:lvlText w:val=""/>
      <w:lvlJc w:val="left"/>
      <w:pPr>
        <w:ind w:left="6200" w:hanging="360"/>
      </w:pPr>
      <w:rPr>
        <w:rFonts w:ascii="Wingdings" w:hAnsi="Wingdings" w:hint="default"/>
      </w:rPr>
    </w:lvl>
  </w:abstractNum>
  <w:abstractNum w:abstractNumId="6">
    <w:nsid w:val="448854BB"/>
    <w:multiLevelType w:val="hybridMultilevel"/>
    <w:tmpl w:val="1154319A"/>
    <w:lvl w:ilvl="0" w:tplc="04090003">
      <w:start w:val="1"/>
      <w:numFmt w:val="bullet"/>
      <w:lvlText w:val=""/>
      <w:lvlJc w:val="left"/>
      <w:pPr>
        <w:ind w:left="1069" w:hanging="36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nsid w:val="4A653E6E"/>
    <w:multiLevelType w:val="hybridMultilevel"/>
    <w:tmpl w:val="6C64AB40"/>
    <w:lvl w:ilvl="0" w:tplc="A142FD34">
      <w:start w:val="1"/>
      <w:numFmt w:val="bullet"/>
      <w:lvlText w:val=""/>
      <w:lvlJc w:val="left"/>
      <w:pPr>
        <w:ind w:left="1200" w:hanging="400"/>
      </w:pPr>
      <w:rPr>
        <w:rFonts w:ascii="Wingdings" w:hAnsi="Wingdings" w:hint="default"/>
        <w:b w:val="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nsid w:val="55766A53"/>
    <w:multiLevelType w:val="hybridMultilevel"/>
    <w:tmpl w:val="8332936C"/>
    <w:lvl w:ilvl="0" w:tplc="706AEECA">
      <w:start w:val="4"/>
      <w:numFmt w:val="bullet"/>
      <w:lvlText w:val="-"/>
      <w:lvlJc w:val="left"/>
      <w:pPr>
        <w:ind w:left="1520" w:hanging="360"/>
      </w:pPr>
      <w:rPr>
        <w:rFonts w:ascii="맑은 고딕" w:eastAsia="맑은 고딕" w:hAnsi="맑은 고딕" w:cs="Times New Roman" w:hint="eastAsia"/>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9">
    <w:nsid w:val="5F661932"/>
    <w:multiLevelType w:val="hybridMultilevel"/>
    <w:tmpl w:val="8ABCCB3C"/>
    <w:lvl w:ilvl="0" w:tplc="A60A47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073EC1"/>
    <w:multiLevelType w:val="hybridMultilevel"/>
    <w:tmpl w:val="6CB25A7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400" w:hanging="400"/>
      </w:pPr>
      <w:rPr>
        <w:rFonts w:ascii="Wingdings" w:hAnsi="Wingdings" w:hint="default"/>
      </w:rPr>
    </w:lvl>
    <w:lvl w:ilvl="4" w:tplc="04090003" w:tentative="1">
      <w:start w:val="1"/>
      <w:numFmt w:val="bullet"/>
      <w:lvlText w:val=""/>
      <w:lvlJc w:val="left"/>
      <w:pPr>
        <w:ind w:left="0" w:hanging="400"/>
      </w:pPr>
      <w:rPr>
        <w:rFonts w:ascii="Wingdings" w:hAnsi="Wingdings" w:hint="default"/>
      </w:rPr>
    </w:lvl>
    <w:lvl w:ilvl="5" w:tplc="04090005" w:tentative="1">
      <w:start w:val="1"/>
      <w:numFmt w:val="bullet"/>
      <w:lvlText w:val=""/>
      <w:lvlJc w:val="left"/>
      <w:pPr>
        <w:ind w:left="400" w:hanging="400"/>
      </w:pPr>
      <w:rPr>
        <w:rFonts w:ascii="Wingdings" w:hAnsi="Wingdings" w:hint="default"/>
      </w:rPr>
    </w:lvl>
    <w:lvl w:ilvl="6" w:tplc="04090001" w:tentative="1">
      <w:start w:val="1"/>
      <w:numFmt w:val="bullet"/>
      <w:lvlText w:val=""/>
      <w:lvlJc w:val="left"/>
      <w:pPr>
        <w:ind w:left="800" w:hanging="400"/>
      </w:pPr>
      <w:rPr>
        <w:rFonts w:ascii="Wingdings" w:hAnsi="Wingdings" w:hint="default"/>
      </w:rPr>
    </w:lvl>
    <w:lvl w:ilvl="7" w:tplc="04090003" w:tentative="1">
      <w:start w:val="1"/>
      <w:numFmt w:val="bullet"/>
      <w:lvlText w:val=""/>
      <w:lvlJc w:val="left"/>
      <w:pPr>
        <w:ind w:left="1200" w:hanging="400"/>
      </w:pPr>
      <w:rPr>
        <w:rFonts w:ascii="Wingdings" w:hAnsi="Wingdings" w:hint="default"/>
      </w:rPr>
    </w:lvl>
    <w:lvl w:ilvl="8" w:tplc="04090005" w:tentative="1">
      <w:start w:val="1"/>
      <w:numFmt w:val="bullet"/>
      <w:lvlText w:val=""/>
      <w:lvlJc w:val="left"/>
      <w:pPr>
        <w:ind w:left="1600" w:hanging="40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3"/>
  </w:num>
  <w:num w:numId="7">
    <w:abstractNumId w:val="5"/>
  </w:num>
  <w:num w:numId="8">
    <w:abstractNumId w:val="0"/>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BC"/>
    <w:rsid w:val="00006D30"/>
    <w:rsid w:val="00010CBF"/>
    <w:rsid w:val="000238C8"/>
    <w:rsid w:val="0002524E"/>
    <w:rsid w:val="00031367"/>
    <w:rsid w:val="00034D7F"/>
    <w:rsid w:val="000409BB"/>
    <w:rsid w:val="0005628A"/>
    <w:rsid w:val="0005786F"/>
    <w:rsid w:val="0009243E"/>
    <w:rsid w:val="000A3389"/>
    <w:rsid w:val="000B1F54"/>
    <w:rsid w:val="000C1844"/>
    <w:rsid w:val="000D0013"/>
    <w:rsid w:val="000D12C9"/>
    <w:rsid w:val="000D1D8E"/>
    <w:rsid w:val="000D60F1"/>
    <w:rsid w:val="000F18C6"/>
    <w:rsid w:val="000F3B19"/>
    <w:rsid w:val="000F66A7"/>
    <w:rsid w:val="00103421"/>
    <w:rsid w:val="0010636C"/>
    <w:rsid w:val="00107EE1"/>
    <w:rsid w:val="00113537"/>
    <w:rsid w:val="00114BDF"/>
    <w:rsid w:val="001170E3"/>
    <w:rsid w:val="001176FE"/>
    <w:rsid w:val="00123523"/>
    <w:rsid w:val="001251EE"/>
    <w:rsid w:val="00125ACD"/>
    <w:rsid w:val="001475F8"/>
    <w:rsid w:val="00156DD4"/>
    <w:rsid w:val="00172B77"/>
    <w:rsid w:val="00175933"/>
    <w:rsid w:val="0018228A"/>
    <w:rsid w:val="00182F8B"/>
    <w:rsid w:val="001832EA"/>
    <w:rsid w:val="001A0D20"/>
    <w:rsid w:val="001C1666"/>
    <w:rsid w:val="001C3FFD"/>
    <w:rsid w:val="001C68F1"/>
    <w:rsid w:val="001D7BA8"/>
    <w:rsid w:val="001E1630"/>
    <w:rsid w:val="001F53F4"/>
    <w:rsid w:val="0020103F"/>
    <w:rsid w:val="00203704"/>
    <w:rsid w:val="00222203"/>
    <w:rsid w:val="00222AAF"/>
    <w:rsid w:val="00225AD3"/>
    <w:rsid w:val="00242143"/>
    <w:rsid w:val="00244DA8"/>
    <w:rsid w:val="00276CDC"/>
    <w:rsid w:val="00276DD8"/>
    <w:rsid w:val="002775A2"/>
    <w:rsid w:val="002843AD"/>
    <w:rsid w:val="00284991"/>
    <w:rsid w:val="00285724"/>
    <w:rsid w:val="002933E6"/>
    <w:rsid w:val="002A47E7"/>
    <w:rsid w:val="002A55EF"/>
    <w:rsid w:val="002B0CBC"/>
    <w:rsid w:val="002B3FB3"/>
    <w:rsid w:val="002B7EC0"/>
    <w:rsid w:val="002C4533"/>
    <w:rsid w:val="002C761D"/>
    <w:rsid w:val="002D3B5E"/>
    <w:rsid w:val="002F5793"/>
    <w:rsid w:val="00300D65"/>
    <w:rsid w:val="00301F12"/>
    <w:rsid w:val="00303441"/>
    <w:rsid w:val="00304D99"/>
    <w:rsid w:val="00310E9C"/>
    <w:rsid w:val="003170C1"/>
    <w:rsid w:val="00333853"/>
    <w:rsid w:val="00336E0D"/>
    <w:rsid w:val="00342687"/>
    <w:rsid w:val="00345954"/>
    <w:rsid w:val="003466C1"/>
    <w:rsid w:val="003603BB"/>
    <w:rsid w:val="003632F9"/>
    <w:rsid w:val="00392E00"/>
    <w:rsid w:val="003A78BB"/>
    <w:rsid w:val="003B1A78"/>
    <w:rsid w:val="003C042A"/>
    <w:rsid w:val="003C04FB"/>
    <w:rsid w:val="003C1122"/>
    <w:rsid w:val="003C6108"/>
    <w:rsid w:val="003E4104"/>
    <w:rsid w:val="003E7117"/>
    <w:rsid w:val="003F6302"/>
    <w:rsid w:val="003F7A4D"/>
    <w:rsid w:val="0040369F"/>
    <w:rsid w:val="0040629D"/>
    <w:rsid w:val="00410A4D"/>
    <w:rsid w:val="00412DA5"/>
    <w:rsid w:val="0042221B"/>
    <w:rsid w:val="00451E60"/>
    <w:rsid w:val="00452F86"/>
    <w:rsid w:val="004634FC"/>
    <w:rsid w:val="0047561C"/>
    <w:rsid w:val="00476941"/>
    <w:rsid w:val="00484214"/>
    <w:rsid w:val="00486380"/>
    <w:rsid w:val="004C3757"/>
    <w:rsid w:val="004C5152"/>
    <w:rsid w:val="004D62C3"/>
    <w:rsid w:val="004E2531"/>
    <w:rsid w:val="004F2403"/>
    <w:rsid w:val="005076F5"/>
    <w:rsid w:val="005078D2"/>
    <w:rsid w:val="0051061A"/>
    <w:rsid w:val="00527E91"/>
    <w:rsid w:val="005304DD"/>
    <w:rsid w:val="00536882"/>
    <w:rsid w:val="00540155"/>
    <w:rsid w:val="00550339"/>
    <w:rsid w:val="00550870"/>
    <w:rsid w:val="00554A6B"/>
    <w:rsid w:val="00561B55"/>
    <w:rsid w:val="005628BC"/>
    <w:rsid w:val="005628ED"/>
    <w:rsid w:val="00562E75"/>
    <w:rsid w:val="00563814"/>
    <w:rsid w:val="005713A8"/>
    <w:rsid w:val="00572162"/>
    <w:rsid w:val="005775EA"/>
    <w:rsid w:val="0058168C"/>
    <w:rsid w:val="0058490D"/>
    <w:rsid w:val="00595C1D"/>
    <w:rsid w:val="005961A9"/>
    <w:rsid w:val="00596E34"/>
    <w:rsid w:val="005B675E"/>
    <w:rsid w:val="005B7F19"/>
    <w:rsid w:val="005C1E19"/>
    <w:rsid w:val="005C48CD"/>
    <w:rsid w:val="005E0DED"/>
    <w:rsid w:val="006030EC"/>
    <w:rsid w:val="00604A76"/>
    <w:rsid w:val="006222C0"/>
    <w:rsid w:val="00631AB3"/>
    <w:rsid w:val="00636723"/>
    <w:rsid w:val="00643DF2"/>
    <w:rsid w:val="0064716A"/>
    <w:rsid w:val="00647322"/>
    <w:rsid w:val="006760A6"/>
    <w:rsid w:val="00676D1A"/>
    <w:rsid w:val="00682F2E"/>
    <w:rsid w:val="006877C4"/>
    <w:rsid w:val="00693399"/>
    <w:rsid w:val="006A1D93"/>
    <w:rsid w:val="006B61F7"/>
    <w:rsid w:val="006C551D"/>
    <w:rsid w:val="006D53BB"/>
    <w:rsid w:val="00720D90"/>
    <w:rsid w:val="00750D6B"/>
    <w:rsid w:val="007524BF"/>
    <w:rsid w:val="00763722"/>
    <w:rsid w:val="00773C9D"/>
    <w:rsid w:val="00774E15"/>
    <w:rsid w:val="00784586"/>
    <w:rsid w:val="007A0FFE"/>
    <w:rsid w:val="007A69A5"/>
    <w:rsid w:val="007B002F"/>
    <w:rsid w:val="007C3646"/>
    <w:rsid w:val="00800C02"/>
    <w:rsid w:val="00814C66"/>
    <w:rsid w:val="008302AE"/>
    <w:rsid w:val="008423C5"/>
    <w:rsid w:val="00843E87"/>
    <w:rsid w:val="00845C4F"/>
    <w:rsid w:val="00851D3B"/>
    <w:rsid w:val="0085536D"/>
    <w:rsid w:val="00857084"/>
    <w:rsid w:val="008726B1"/>
    <w:rsid w:val="00894F67"/>
    <w:rsid w:val="00894FC1"/>
    <w:rsid w:val="008B3E61"/>
    <w:rsid w:val="008C4383"/>
    <w:rsid w:val="008D1068"/>
    <w:rsid w:val="00905093"/>
    <w:rsid w:val="00910AE4"/>
    <w:rsid w:val="00910C03"/>
    <w:rsid w:val="00910C77"/>
    <w:rsid w:val="00933B2B"/>
    <w:rsid w:val="00936432"/>
    <w:rsid w:val="009367FB"/>
    <w:rsid w:val="00941542"/>
    <w:rsid w:val="00945FE7"/>
    <w:rsid w:val="00950A3F"/>
    <w:rsid w:val="009518B3"/>
    <w:rsid w:val="00952B47"/>
    <w:rsid w:val="00953B22"/>
    <w:rsid w:val="009665AB"/>
    <w:rsid w:val="0098381A"/>
    <w:rsid w:val="009906C0"/>
    <w:rsid w:val="00992F05"/>
    <w:rsid w:val="0099715B"/>
    <w:rsid w:val="009A27CF"/>
    <w:rsid w:val="009B0571"/>
    <w:rsid w:val="009B138E"/>
    <w:rsid w:val="009B164E"/>
    <w:rsid w:val="009C27F7"/>
    <w:rsid w:val="009C2EC6"/>
    <w:rsid w:val="009F026D"/>
    <w:rsid w:val="00A2022D"/>
    <w:rsid w:val="00A2449B"/>
    <w:rsid w:val="00A314EE"/>
    <w:rsid w:val="00A3436D"/>
    <w:rsid w:val="00A34E24"/>
    <w:rsid w:val="00A35CEE"/>
    <w:rsid w:val="00A609B6"/>
    <w:rsid w:val="00A63D73"/>
    <w:rsid w:val="00A72414"/>
    <w:rsid w:val="00A97CC7"/>
    <w:rsid w:val="00AA24F1"/>
    <w:rsid w:val="00AA374D"/>
    <w:rsid w:val="00AA6D4B"/>
    <w:rsid w:val="00AB1D23"/>
    <w:rsid w:val="00AB3222"/>
    <w:rsid w:val="00AB3F56"/>
    <w:rsid w:val="00AE2804"/>
    <w:rsid w:val="00AF1630"/>
    <w:rsid w:val="00AF7448"/>
    <w:rsid w:val="00B01C2A"/>
    <w:rsid w:val="00B117B7"/>
    <w:rsid w:val="00B14DBF"/>
    <w:rsid w:val="00B168FB"/>
    <w:rsid w:val="00B24167"/>
    <w:rsid w:val="00B263D5"/>
    <w:rsid w:val="00B33049"/>
    <w:rsid w:val="00B41C54"/>
    <w:rsid w:val="00B42F42"/>
    <w:rsid w:val="00B52E95"/>
    <w:rsid w:val="00B57477"/>
    <w:rsid w:val="00B63F28"/>
    <w:rsid w:val="00B72D8C"/>
    <w:rsid w:val="00B73BC4"/>
    <w:rsid w:val="00B7474A"/>
    <w:rsid w:val="00B75D2F"/>
    <w:rsid w:val="00B76770"/>
    <w:rsid w:val="00B90399"/>
    <w:rsid w:val="00BB648C"/>
    <w:rsid w:val="00BC6201"/>
    <w:rsid w:val="00BE2A76"/>
    <w:rsid w:val="00BF6BAB"/>
    <w:rsid w:val="00C021B3"/>
    <w:rsid w:val="00C0340F"/>
    <w:rsid w:val="00C04D0B"/>
    <w:rsid w:val="00C1358B"/>
    <w:rsid w:val="00C202F6"/>
    <w:rsid w:val="00C25C57"/>
    <w:rsid w:val="00C31871"/>
    <w:rsid w:val="00C43665"/>
    <w:rsid w:val="00C46795"/>
    <w:rsid w:val="00C60A9B"/>
    <w:rsid w:val="00C70B0E"/>
    <w:rsid w:val="00C810BE"/>
    <w:rsid w:val="00C878DB"/>
    <w:rsid w:val="00C91409"/>
    <w:rsid w:val="00CA5A70"/>
    <w:rsid w:val="00CB5FE2"/>
    <w:rsid w:val="00CC2F3B"/>
    <w:rsid w:val="00CC6FAB"/>
    <w:rsid w:val="00CF033D"/>
    <w:rsid w:val="00D07B9A"/>
    <w:rsid w:val="00D25DA9"/>
    <w:rsid w:val="00D3144C"/>
    <w:rsid w:val="00D330A1"/>
    <w:rsid w:val="00D3566E"/>
    <w:rsid w:val="00D44A11"/>
    <w:rsid w:val="00D45BAC"/>
    <w:rsid w:val="00D60C14"/>
    <w:rsid w:val="00D643F2"/>
    <w:rsid w:val="00D71DF0"/>
    <w:rsid w:val="00D74AB4"/>
    <w:rsid w:val="00D772CD"/>
    <w:rsid w:val="00D85013"/>
    <w:rsid w:val="00D9404B"/>
    <w:rsid w:val="00DA36F8"/>
    <w:rsid w:val="00DA3C00"/>
    <w:rsid w:val="00DA66B6"/>
    <w:rsid w:val="00DB2F26"/>
    <w:rsid w:val="00DB5552"/>
    <w:rsid w:val="00DC0221"/>
    <w:rsid w:val="00DD09A2"/>
    <w:rsid w:val="00DD58EE"/>
    <w:rsid w:val="00DE1A38"/>
    <w:rsid w:val="00DF409F"/>
    <w:rsid w:val="00E00F17"/>
    <w:rsid w:val="00E10494"/>
    <w:rsid w:val="00E15C8F"/>
    <w:rsid w:val="00E24C0D"/>
    <w:rsid w:val="00E30325"/>
    <w:rsid w:val="00E40508"/>
    <w:rsid w:val="00E42EE9"/>
    <w:rsid w:val="00E829CD"/>
    <w:rsid w:val="00E95904"/>
    <w:rsid w:val="00EB22CE"/>
    <w:rsid w:val="00EB3B2A"/>
    <w:rsid w:val="00EC3971"/>
    <w:rsid w:val="00EC5907"/>
    <w:rsid w:val="00ED1681"/>
    <w:rsid w:val="00ED4F77"/>
    <w:rsid w:val="00ED55F5"/>
    <w:rsid w:val="00EF5A8E"/>
    <w:rsid w:val="00F141C6"/>
    <w:rsid w:val="00F14E22"/>
    <w:rsid w:val="00F1667B"/>
    <w:rsid w:val="00F2324D"/>
    <w:rsid w:val="00F433EC"/>
    <w:rsid w:val="00F52787"/>
    <w:rsid w:val="00F7422B"/>
    <w:rsid w:val="00F75DD7"/>
    <w:rsid w:val="00F82EC6"/>
    <w:rsid w:val="00F842CF"/>
    <w:rsid w:val="00FA4CB4"/>
    <w:rsid w:val="00FA59F6"/>
    <w:rsid w:val="00FB4AD2"/>
    <w:rsid w:val="00FC3B19"/>
    <w:rsid w:val="00FC71F4"/>
    <w:rsid w:val="00FD6A29"/>
    <w:rsid w:val="00FE0BCF"/>
    <w:rsid w:val="00FF1A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 w:type="paragraph" w:customStyle="1" w:styleId="ab">
    <w:name w:val="바탕글"/>
    <w:basedOn w:val="a"/>
    <w:rsid w:val="00933B2B"/>
    <w:pPr>
      <w:snapToGrid w:val="0"/>
      <w:spacing w:line="312" w:lineRule="auto"/>
      <w:jc w:val="both"/>
    </w:pPr>
    <w:rPr>
      <w:rFonts w:ascii="휴먼명조" w:eastAsia="휴먼명조" w:hAnsi="HCI Poppy" w:cs="굴림"/>
      <w:color w:val="000000"/>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 w:type="paragraph" w:customStyle="1" w:styleId="ab">
    <w:name w:val="바탕글"/>
    <w:basedOn w:val="a"/>
    <w:rsid w:val="00933B2B"/>
    <w:pPr>
      <w:snapToGrid w:val="0"/>
      <w:spacing w:line="312" w:lineRule="auto"/>
      <w:jc w:val="both"/>
    </w:pPr>
    <w:rPr>
      <w:rFonts w:ascii="휴먼명조" w:eastAsia="휴먼명조" w:hAnsi="HCI Poppy" w:cs="굴림"/>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4817">
      <w:bodyDiv w:val="1"/>
      <w:marLeft w:val="0"/>
      <w:marRight w:val="0"/>
      <w:marTop w:val="0"/>
      <w:marBottom w:val="0"/>
      <w:divBdr>
        <w:top w:val="none" w:sz="0" w:space="0" w:color="auto"/>
        <w:left w:val="none" w:sz="0" w:space="0" w:color="auto"/>
        <w:bottom w:val="none" w:sz="0" w:space="0" w:color="auto"/>
        <w:right w:val="none" w:sz="0" w:space="0" w:color="auto"/>
      </w:divBdr>
    </w:div>
    <w:div w:id="496771856">
      <w:bodyDiv w:val="1"/>
      <w:marLeft w:val="0"/>
      <w:marRight w:val="0"/>
      <w:marTop w:val="0"/>
      <w:marBottom w:val="0"/>
      <w:divBdr>
        <w:top w:val="none" w:sz="0" w:space="0" w:color="auto"/>
        <w:left w:val="none" w:sz="0" w:space="0" w:color="auto"/>
        <w:bottom w:val="none" w:sz="0" w:space="0" w:color="auto"/>
        <w:right w:val="none" w:sz="0" w:space="0" w:color="auto"/>
      </w:divBdr>
      <w:divsChild>
        <w:div w:id="315308532">
          <w:marLeft w:val="0"/>
          <w:marRight w:val="0"/>
          <w:marTop w:val="0"/>
          <w:marBottom w:val="0"/>
          <w:divBdr>
            <w:top w:val="none" w:sz="0" w:space="0" w:color="auto"/>
            <w:left w:val="none" w:sz="0" w:space="0" w:color="auto"/>
            <w:bottom w:val="none" w:sz="0" w:space="0" w:color="auto"/>
            <w:right w:val="none" w:sz="0" w:space="0" w:color="auto"/>
          </w:divBdr>
        </w:div>
        <w:div w:id="1443038703">
          <w:marLeft w:val="0"/>
          <w:marRight w:val="0"/>
          <w:marTop w:val="0"/>
          <w:marBottom w:val="0"/>
          <w:divBdr>
            <w:top w:val="none" w:sz="0" w:space="0" w:color="auto"/>
            <w:left w:val="none" w:sz="0" w:space="0" w:color="auto"/>
            <w:bottom w:val="none" w:sz="0" w:space="0" w:color="auto"/>
            <w:right w:val="none" w:sz="0" w:space="0" w:color="auto"/>
          </w:divBdr>
        </w:div>
        <w:div w:id="363949184">
          <w:marLeft w:val="0"/>
          <w:marRight w:val="0"/>
          <w:marTop w:val="0"/>
          <w:marBottom w:val="0"/>
          <w:divBdr>
            <w:top w:val="none" w:sz="0" w:space="0" w:color="auto"/>
            <w:left w:val="none" w:sz="0" w:space="0" w:color="auto"/>
            <w:bottom w:val="none" w:sz="0" w:space="0" w:color="auto"/>
            <w:right w:val="none" w:sz="0" w:space="0" w:color="auto"/>
          </w:divBdr>
          <w:divsChild>
            <w:div w:id="1027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3314">
      <w:bodyDiv w:val="1"/>
      <w:marLeft w:val="0"/>
      <w:marRight w:val="0"/>
      <w:marTop w:val="0"/>
      <w:marBottom w:val="0"/>
      <w:divBdr>
        <w:top w:val="none" w:sz="0" w:space="0" w:color="auto"/>
        <w:left w:val="none" w:sz="0" w:space="0" w:color="auto"/>
        <w:bottom w:val="none" w:sz="0" w:space="0" w:color="auto"/>
        <w:right w:val="none" w:sz="0" w:space="0" w:color="auto"/>
      </w:divBdr>
    </w:div>
    <w:div w:id="698775938">
      <w:bodyDiv w:val="1"/>
      <w:marLeft w:val="0"/>
      <w:marRight w:val="0"/>
      <w:marTop w:val="0"/>
      <w:marBottom w:val="0"/>
      <w:divBdr>
        <w:top w:val="none" w:sz="0" w:space="0" w:color="auto"/>
        <w:left w:val="none" w:sz="0" w:space="0" w:color="auto"/>
        <w:bottom w:val="none" w:sz="0" w:space="0" w:color="auto"/>
        <w:right w:val="none" w:sz="0" w:space="0" w:color="auto"/>
      </w:divBdr>
    </w:div>
    <w:div w:id="940379569">
      <w:bodyDiv w:val="1"/>
      <w:marLeft w:val="0"/>
      <w:marRight w:val="0"/>
      <w:marTop w:val="0"/>
      <w:marBottom w:val="0"/>
      <w:divBdr>
        <w:top w:val="none" w:sz="0" w:space="0" w:color="auto"/>
        <w:left w:val="none" w:sz="0" w:space="0" w:color="auto"/>
        <w:bottom w:val="none" w:sz="0" w:space="0" w:color="auto"/>
        <w:right w:val="none" w:sz="0" w:space="0" w:color="auto"/>
      </w:divBdr>
      <w:divsChild>
        <w:div w:id="859860637">
          <w:blockQuote w:val="1"/>
          <w:marLeft w:val="30"/>
          <w:marRight w:val="720"/>
          <w:marTop w:val="100"/>
          <w:marBottom w:val="100"/>
          <w:divBdr>
            <w:top w:val="none" w:sz="0" w:space="0" w:color="auto"/>
            <w:left w:val="single" w:sz="12" w:space="4" w:color="000000"/>
            <w:bottom w:val="none" w:sz="0" w:space="0" w:color="auto"/>
            <w:right w:val="none" w:sz="0" w:space="0" w:color="auto"/>
          </w:divBdr>
          <w:divsChild>
            <w:div w:id="1668509378">
              <w:blockQuote w:val="1"/>
              <w:marLeft w:val="30"/>
              <w:marRight w:val="720"/>
              <w:marTop w:val="100"/>
              <w:marBottom w:val="100"/>
              <w:divBdr>
                <w:top w:val="none" w:sz="0" w:space="0" w:color="auto"/>
                <w:left w:val="single" w:sz="12" w:space="4" w:color="000000"/>
                <w:bottom w:val="none" w:sz="0" w:space="0" w:color="auto"/>
                <w:right w:val="none" w:sz="0" w:space="0" w:color="auto"/>
              </w:divBdr>
            </w:div>
          </w:divsChild>
        </w:div>
      </w:divsChild>
    </w:div>
    <w:div w:id="1020820556">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798255407">
      <w:bodyDiv w:val="1"/>
      <w:marLeft w:val="0"/>
      <w:marRight w:val="0"/>
      <w:marTop w:val="0"/>
      <w:marBottom w:val="0"/>
      <w:divBdr>
        <w:top w:val="none" w:sz="0" w:space="0" w:color="auto"/>
        <w:left w:val="none" w:sz="0" w:space="0" w:color="auto"/>
        <w:bottom w:val="none" w:sz="0" w:space="0" w:color="auto"/>
        <w:right w:val="none" w:sz="0" w:space="0" w:color="auto"/>
      </w:divBdr>
    </w:div>
    <w:div w:id="1913932510">
      <w:bodyDiv w:val="1"/>
      <w:marLeft w:val="0"/>
      <w:marRight w:val="0"/>
      <w:marTop w:val="0"/>
      <w:marBottom w:val="0"/>
      <w:divBdr>
        <w:top w:val="none" w:sz="0" w:space="0" w:color="auto"/>
        <w:left w:val="none" w:sz="0" w:space="0" w:color="auto"/>
        <w:bottom w:val="none" w:sz="0" w:space="0" w:color="auto"/>
        <w:right w:val="none" w:sz="0" w:space="0" w:color="auto"/>
      </w:divBdr>
    </w:div>
    <w:div w:id="2097364740">
      <w:bodyDiv w:val="1"/>
      <w:marLeft w:val="0"/>
      <w:marRight w:val="0"/>
      <w:marTop w:val="0"/>
      <w:marBottom w:val="0"/>
      <w:divBdr>
        <w:top w:val="none" w:sz="0" w:space="0" w:color="auto"/>
        <w:left w:val="none" w:sz="0" w:space="0" w:color="auto"/>
        <w:bottom w:val="none" w:sz="0" w:space="0" w:color="auto"/>
        <w:right w:val="none" w:sz="0" w:space="0" w:color="auto"/>
      </w:divBdr>
    </w:div>
    <w:div w:id="213000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mailto:communications@asaninst.org" TargetMode="External"/><Relationship Id="rId4" Type="http://schemas.openxmlformats.org/officeDocument/2006/relationships/settings" Target="settings.xml"/><Relationship Id="rId9" Type="http://schemas.openxmlformats.org/officeDocument/2006/relationships/hyperlink" Target="mailto:sungyeon@asaninst.org" TargetMode="External"/><Relationship Id="rId14" Type="http://schemas.openxmlformats.org/officeDocument/2006/relationships/image" Target="media/image5.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7279</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auney</dc:creator>
  <cp:lastModifiedBy>박지혜</cp:lastModifiedBy>
  <cp:revision>1</cp:revision>
  <cp:lastPrinted>2013-07-05T09:25:00Z</cp:lastPrinted>
  <dcterms:created xsi:type="dcterms:W3CDTF">2013-09-04T00:08:00Z</dcterms:created>
  <dcterms:modified xsi:type="dcterms:W3CDTF">2013-09-05T00:44:00Z</dcterms:modified>
</cp:coreProperties>
</file>