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2E410B8C" w:rsidR="00AF7093" w:rsidRPr="00080FAD" w:rsidRDefault="00AF7093" w:rsidP="00E4319B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E4319B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E4319B">
              <w:rPr>
                <w:b/>
              </w:rPr>
              <w:t>3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894604">
              <w:rPr>
                <w:b/>
              </w:rPr>
              <w:t>9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  <w:bookmarkStart w:id="0" w:name="_GoBack"/>
            <w:bookmarkEnd w:id="0"/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0865973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894604">
              <w:rPr>
                <w:b/>
              </w:rPr>
              <w:t>1-7338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38A1F71B" w:rsidR="008F42EB" w:rsidRPr="0059412A" w:rsidRDefault="00AF7093" w:rsidP="00E4319B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73123B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바이든 </w:t>
            </w:r>
            <w:r w:rsidR="00E4319B">
              <w:rPr>
                <w:rFonts w:eastAsiaTheme="minorHAnsi" w:cs="Times New Roman" w:hint="eastAsia"/>
                <w:b/>
                <w:sz w:val="26"/>
                <w:szCs w:val="26"/>
              </w:rPr>
              <w:t>시대 중동정책의 특징과 도전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proofErr w:type="spellStart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3F798177" w14:textId="77777777" w:rsidR="0047787C" w:rsidRDefault="0047787C" w:rsidP="0047787C">
      <w:pPr>
        <w:ind w:leftChars="213" w:left="426" w:rightChars="200" w:right="400"/>
        <w:rPr>
          <w:rFonts w:ascii="Cambria" w:hAnsi="Cambria"/>
          <w:sz w:val="22"/>
        </w:rPr>
      </w:pPr>
      <w:bookmarkStart w:id="1" w:name="_Hlk55487124"/>
    </w:p>
    <w:p w14:paraId="06EFD16E" w14:textId="416CCCC7" w:rsidR="00A660F4" w:rsidRPr="00894604" w:rsidRDefault="00A660F4" w:rsidP="006F4E0E">
      <w:pPr>
        <w:ind w:leftChars="213" w:left="426" w:rightChars="200" w:right="400"/>
        <w:rPr>
          <w:rFonts w:eastAsiaTheme="minorHAnsi"/>
        </w:rPr>
      </w:pPr>
      <w:r w:rsidRPr="00894604">
        <w:rPr>
          <w:rFonts w:eastAsiaTheme="minorHAnsi" w:hint="eastAsia"/>
        </w:rPr>
        <w:t>아산정책연구원은</w:t>
      </w:r>
      <w:r w:rsidRPr="00894604">
        <w:rPr>
          <w:rFonts w:eastAsiaTheme="minorHAnsi"/>
        </w:rPr>
        <w:t xml:space="preserve"> 3월 </w:t>
      </w:r>
      <w:r w:rsidR="00894604" w:rsidRPr="00894604">
        <w:rPr>
          <w:rFonts w:eastAsiaTheme="minorHAnsi"/>
        </w:rPr>
        <w:t>9</w:t>
      </w:r>
      <w:r w:rsidRPr="00894604">
        <w:rPr>
          <w:rFonts w:eastAsiaTheme="minorHAnsi"/>
        </w:rPr>
        <w:t>일</w:t>
      </w:r>
      <w:r w:rsidR="00894604" w:rsidRPr="00894604">
        <w:rPr>
          <w:rFonts w:eastAsiaTheme="minorHAnsi"/>
        </w:rPr>
        <w:t>(</w:t>
      </w:r>
      <w:r w:rsidR="00894604" w:rsidRPr="00894604">
        <w:rPr>
          <w:rFonts w:eastAsiaTheme="minorHAnsi" w:hint="eastAsia"/>
        </w:rPr>
        <w:t>화</w:t>
      </w:r>
      <w:r w:rsidRPr="00894604">
        <w:rPr>
          <w:rFonts w:eastAsiaTheme="minorHAnsi"/>
        </w:rPr>
        <w:t xml:space="preserve">), </w:t>
      </w:r>
      <w:proofErr w:type="spellStart"/>
      <w:r w:rsidRPr="00894604">
        <w:rPr>
          <w:rFonts w:eastAsiaTheme="minorHAnsi"/>
        </w:rPr>
        <w:t>장지향</w:t>
      </w:r>
      <w:proofErr w:type="spellEnd"/>
      <w:r w:rsidRPr="00894604">
        <w:rPr>
          <w:rFonts w:eastAsiaTheme="minorHAnsi"/>
        </w:rPr>
        <w:t xml:space="preserve"> 선임연구위원의 </w:t>
      </w:r>
      <w:proofErr w:type="spellStart"/>
      <w:r w:rsidRPr="00894604">
        <w:rPr>
          <w:rFonts w:eastAsiaTheme="minorHAnsi"/>
        </w:rPr>
        <w:t>이슈브리프</w:t>
      </w:r>
      <w:proofErr w:type="spellEnd"/>
      <w:r w:rsidRPr="00894604">
        <w:rPr>
          <w:rFonts w:eastAsiaTheme="minorHAnsi"/>
        </w:rPr>
        <w:t xml:space="preserve"> “바이든 시대 중동정책 특징과 도전”</w:t>
      </w:r>
      <w:r w:rsidRPr="00894604">
        <w:rPr>
          <w:rFonts w:eastAsiaTheme="minorHAnsi" w:hint="eastAsia"/>
        </w:rPr>
        <w:t xml:space="preserve">을 </w:t>
      </w:r>
      <w:r w:rsidRPr="00894604">
        <w:rPr>
          <w:rFonts w:eastAsiaTheme="minorHAnsi"/>
        </w:rPr>
        <w:t xml:space="preserve">발표했다. </w:t>
      </w:r>
      <w:r w:rsidR="004B0839" w:rsidRPr="00894604">
        <w:rPr>
          <w:rFonts w:eastAsiaTheme="minorHAnsi" w:hint="eastAsia"/>
        </w:rPr>
        <w:t xml:space="preserve">이 </w:t>
      </w:r>
      <w:proofErr w:type="spellStart"/>
      <w:r w:rsidR="004B0839" w:rsidRPr="00894604">
        <w:rPr>
          <w:rFonts w:eastAsiaTheme="minorHAnsi" w:hint="eastAsia"/>
        </w:rPr>
        <w:t>이슈브리프에서는</w:t>
      </w:r>
      <w:proofErr w:type="spellEnd"/>
      <w:r w:rsidR="004B0839" w:rsidRPr="00894604">
        <w:rPr>
          <w:rFonts w:eastAsiaTheme="minorHAnsi" w:hint="eastAsia"/>
        </w:rPr>
        <w:t xml:space="preserve"> 미국 </w:t>
      </w:r>
      <w:r w:rsidR="004B0839" w:rsidRPr="00894604">
        <w:rPr>
          <w:rFonts w:eastAsiaTheme="minorHAnsi" w:cs="함초롬바탕" w:hint="eastAsia"/>
        </w:rPr>
        <w:t xml:space="preserve">바이든 행정부의 중동정책 방향을 </w:t>
      </w:r>
      <w:r w:rsidR="004B0839" w:rsidRPr="00894604">
        <w:rPr>
          <w:rFonts w:eastAsiaTheme="minorHAnsi" w:cs="함초롬바탕"/>
        </w:rPr>
        <w:t xml:space="preserve">(1) </w:t>
      </w:r>
      <w:r w:rsidR="004B0839" w:rsidRPr="00894604">
        <w:rPr>
          <w:rFonts w:eastAsiaTheme="minorHAnsi" w:hint="eastAsia"/>
        </w:rPr>
        <w:t xml:space="preserve">이란 핵합의 복원, </w:t>
      </w:r>
      <w:r w:rsidR="004B0839" w:rsidRPr="00894604">
        <w:rPr>
          <w:rFonts w:eastAsiaTheme="minorHAnsi"/>
        </w:rPr>
        <w:t xml:space="preserve">(2) </w:t>
      </w:r>
      <w:r w:rsidR="004B0839" w:rsidRPr="00894604">
        <w:rPr>
          <w:rFonts w:eastAsiaTheme="minorHAnsi" w:cs="함초롬바탕" w:hint="eastAsia"/>
        </w:rPr>
        <w:t xml:space="preserve">민주주의와 동맹 가치 강조, </w:t>
      </w:r>
      <w:r w:rsidR="004B0839" w:rsidRPr="00894604">
        <w:rPr>
          <w:rFonts w:eastAsiaTheme="minorHAnsi" w:cs="함초롬바탕"/>
        </w:rPr>
        <w:t xml:space="preserve">(3) </w:t>
      </w:r>
      <w:r w:rsidR="004B0839" w:rsidRPr="00894604">
        <w:rPr>
          <w:rFonts w:eastAsiaTheme="minorHAnsi" w:hint="eastAsia"/>
        </w:rPr>
        <w:t>아브라함 협정 지지라는 세 측면에서 분석하고,</w:t>
      </w:r>
      <w:r w:rsidR="004B0839" w:rsidRPr="00894604">
        <w:rPr>
          <w:rFonts w:eastAsiaTheme="minorHAnsi"/>
        </w:rPr>
        <w:t xml:space="preserve"> </w:t>
      </w:r>
      <w:r w:rsidR="004B0839" w:rsidRPr="00894604">
        <w:rPr>
          <w:rFonts w:eastAsiaTheme="minorHAnsi" w:hint="eastAsia"/>
        </w:rPr>
        <w:t>이에 대한 도전 요인과 향후 전망을 다루고 있다.</w:t>
      </w:r>
      <w:r w:rsidR="004B0839" w:rsidRPr="00894604">
        <w:rPr>
          <w:rFonts w:eastAsiaTheme="minorHAnsi"/>
        </w:rPr>
        <w:t xml:space="preserve"> </w:t>
      </w:r>
      <w:proofErr w:type="spellStart"/>
      <w:r w:rsidR="006F4E0E" w:rsidRPr="00894604">
        <w:rPr>
          <w:rFonts w:eastAsiaTheme="minorHAnsi" w:hint="eastAsia"/>
        </w:rPr>
        <w:t>장지향</w:t>
      </w:r>
      <w:proofErr w:type="spellEnd"/>
      <w:r w:rsidR="006F4E0E" w:rsidRPr="00894604">
        <w:rPr>
          <w:rFonts w:eastAsiaTheme="minorHAnsi" w:hint="eastAsia"/>
        </w:rPr>
        <w:t xml:space="preserve"> 박사는 이란 급진 강경파의 장악력 강화, 역내 미 동맹국 가운데 민주주의 </w:t>
      </w:r>
      <w:proofErr w:type="spellStart"/>
      <w:r w:rsidR="006F4E0E" w:rsidRPr="00894604">
        <w:rPr>
          <w:rFonts w:eastAsiaTheme="minorHAnsi" w:hint="eastAsia"/>
        </w:rPr>
        <w:t>모범국</w:t>
      </w:r>
      <w:proofErr w:type="spellEnd"/>
      <w:r w:rsidR="006F4E0E" w:rsidRPr="00894604">
        <w:rPr>
          <w:rFonts w:eastAsiaTheme="minorHAnsi" w:hint="eastAsia"/>
        </w:rPr>
        <w:t xml:space="preserve"> 부재, 아랍-이스라엘 데탕트를 향한 팔레스타인의 반발로 인해 새로운 미 행정부의 중동정책은 빠른 실효성을 거두기 어려울 것이라고 진단하고 있다.</w:t>
      </w:r>
      <w:r w:rsidR="006F4E0E" w:rsidRPr="00894604">
        <w:rPr>
          <w:rFonts w:eastAsiaTheme="minorHAnsi"/>
        </w:rPr>
        <w:t xml:space="preserve"> </w:t>
      </w:r>
      <w:r w:rsidR="006F4E0E" w:rsidRPr="00894604">
        <w:rPr>
          <w:rFonts w:eastAsiaTheme="minorHAnsi" w:hint="eastAsia"/>
        </w:rPr>
        <w:t>장 박사는 이에 더해 러시아의 영향력 부상, 러시아-이란-중국의 반미 국가 연대 강화 역시 바이든 시대 중동정책의 걸림돌</w:t>
      </w:r>
      <w:r w:rsidR="00290FAA" w:rsidRPr="00894604">
        <w:rPr>
          <w:rFonts w:eastAsiaTheme="minorHAnsi" w:hint="eastAsia"/>
        </w:rPr>
        <w:t>이 될 것이라고 전망한다.</w:t>
      </w:r>
    </w:p>
    <w:p w14:paraId="3691FA26" w14:textId="1936478B" w:rsidR="00A660F4" w:rsidRPr="00894604" w:rsidRDefault="00A660F4" w:rsidP="0047787C">
      <w:pPr>
        <w:ind w:leftChars="213" w:left="426" w:rightChars="200" w:right="400"/>
        <w:rPr>
          <w:rFonts w:eastAsiaTheme="minorHAnsi"/>
        </w:rPr>
      </w:pPr>
    </w:p>
    <w:p w14:paraId="52635AC3" w14:textId="4D9CF8A9" w:rsidR="00A660F4" w:rsidRPr="00894604" w:rsidRDefault="006F4E0E" w:rsidP="00290FAA">
      <w:pPr>
        <w:ind w:leftChars="213" w:left="426" w:rightChars="200" w:right="400"/>
        <w:rPr>
          <w:rFonts w:eastAsiaTheme="minorHAnsi"/>
        </w:rPr>
      </w:pPr>
      <w:proofErr w:type="spellStart"/>
      <w:r w:rsidRPr="00894604">
        <w:rPr>
          <w:rFonts w:eastAsiaTheme="minorHAnsi" w:hint="eastAsia"/>
        </w:rPr>
        <w:t>장지향</w:t>
      </w:r>
      <w:proofErr w:type="spellEnd"/>
      <w:r w:rsidRPr="00894604">
        <w:rPr>
          <w:rFonts w:eastAsiaTheme="minorHAnsi"/>
        </w:rPr>
        <w:t xml:space="preserve"> </w:t>
      </w:r>
      <w:r w:rsidRPr="00894604">
        <w:rPr>
          <w:rFonts w:eastAsiaTheme="minorHAnsi" w:hint="eastAsia"/>
        </w:rPr>
        <w:t>박사는 그러나 바이든 정부의 중동정책은 도처에 포진한 장애물에도 불구하고 다자주의와 민주주의 원칙에 기반해 단계적으로 투명하게 진행될 것이란 점에서 우리의 중동정책에 긍정적 시그널을 줄 수 있</w:t>
      </w:r>
      <w:r w:rsidR="00290FAA" w:rsidRPr="00894604">
        <w:rPr>
          <w:rFonts w:eastAsiaTheme="minorHAnsi" w:hint="eastAsia"/>
        </w:rPr>
        <w:t xml:space="preserve">다고 </w:t>
      </w:r>
      <w:r w:rsidRPr="00894604">
        <w:rPr>
          <w:rFonts w:eastAsiaTheme="minorHAnsi" w:hint="eastAsia"/>
        </w:rPr>
        <w:t>분석한다.</w:t>
      </w:r>
      <w:r w:rsidRPr="00894604">
        <w:rPr>
          <w:rFonts w:eastAsiaTheme="minorHAnsi"/>
        </w:rPr>
        <w:t xml:space="preserve"> </w:t>
      </w:r>
      <w:r w:rsidR="00290FAA" w:rsidRPr="00894604">
        <w:rPr>
          <w:rFonts w:eastAsiaTheme="minorHAnsi" w:hint="eastAsia"/>
        </w:rPr>
        <w:t xml:space="preserve">바이든 시대 중동에 대한 민주주의와 인권 강조 정책은 우리의 </w:t>
      </w:r>
      <w:proofErr w:type="spellStart"/>
      <w:r w:rsidR="00290FAA" w:rsidRPr="00894604">
        <w:rPr>
          <w:rFonts w:eastAsiaTheme="minorHAnsi" w:hint="eastAsia"/>
        </w:rPr>
        <w:t>대중동</w:t>
      </w:r>
      <w:proofErr w:type="spellEnd"/>
      <w:r w:rsidR="00290FAA" w:rsidRPr="00894604">
        <w:rPr>
          <w:rFonts w:eastAsiaTheme="minorHAnsi" w:hint="eastAsia"/>
        </w:rPr>
        <w:t xml:space="preserve"> </w:t>
      </w:r>
      <w:proofErr w:type="spellStart"/>
      <w:r w:rsidR="00290FAA" w:rsidRPr="00894604">
        <w:rPr>
          <w:rFonts w:eastAsiaTheme="minorHAnsi" w:hint="eastAsia"/>
        </w:rPr>
        <w:t>중견국</w:t>
      </w:r>
      <w:proofErr w:type="spellEnd"/>
      <w:r w:rsidR="00290FAA" w:rsidRPr="00894604">
        <w:rPr>
          <w:rFonts w:eastAsiaTheme="minorHAnsi" w:hint="eastAsia"/>
        </w:rPr>
        <w:t xml:space="preserve"> 외교와 같은 원칙을 추구한다는 점에서 다자무대에서 한미 양국의 가치외교 협력을 꾀할 수 있는 분야이기도 하다는 것이다.</w:t>
      </w:r>
      <w:r w:rsidR="00290FAA" w:rsidRPr="00894604">
        <w:rPr>
          <w:rFonts w:eastAsiaTheme="minorHAnsi"/>
        </w:rPr>
        <w:t xml:space="preserve"> </w:t>
      </w:r>
      <w:r w:rsidR="00290FAA" w:rsidRPr="00894604">
        <w:rPr>
          <w:rFonts w:eastAsiaTheme="minorHAnsi" w:hint="eastAsia"/>
        </w:rPr>
        <w:t>장 박사는 한미</w:t>
      </w:r>
      <w:r w:rsidR="00290FAA" w:rsidRPr="00894604">
        <w:rPr>
          <w:rFonts w:eastAsiaTheme="minorHAnsi"/>
        </w:rPr>
        <w:t xml:space="preserve"> 공조는 바이든 정부의 이란 핵합의 복원을 위한 협상 과정에서도 이뤄져야 한다</w:t>
      </w:r>
      <w:r w:rsidR="00290FAA" w:rsidRPr="00894604">
        <w:rPr>
          <w:rFonts w:eastAsiaTheme="minorHAnsi" w:hint="eastAsia"/>
        </w:rPr>
        <w:t>고 강조한다.</w:t>
      </w:r>
      <w:r w:rsidR="00290FAA" w:rsidRPr="00894604">
        <w:rPr>
          <w:rFonts w:eastAsiaTheme="minorHAnsi"/>
        </w:rPr>
        <w:t xml:space="preserve"> 이란 핵합의가 북핵 협상에 주는 함의를 고려해서 이란 핵개발 포기의 분명한 원칙이 </w:t>
      </w:r>
      <w:r w:rsidR="00290FAA" w:rsidRPr="00894604">
        <w:rPr>
          <w:rFonts w:eastAsiaTheme="minorHAnsi" w:hint="eastAsia"/>
        </w:rPr>
        <w:t xml:space="preserve">미-이란 간 </w:t>
      </w:r>
      <w:r w:rsidR="00290FAA" w:rsidRPr="00894604">
        <w:rPr>
          <w:rFonts w:eastAsiaTheme="minorHAnsi"/>
        </w:rPr>
        <w:t xml:space="preserve">복원 협상에서 관철되도록 중동 핵 비확산을 주장하는 우리의 </w:t>
      </w:r>
      <w:proofErr w:type="spellStart"/>
      <w:r w:rsidR="00290FAA" w:rsidRPr="00894604">
        <w:rPr>
          <w:rFonts w:eastAsiaTheme="minorHAnsi"/>
        </w:rPr>
        <w:t>중견국</w:t>
      </w:r>
      <w:proofErr w:type="spellEnd"/>
      <w:r w:rsidR="00290FAA" w:rsidRPr="00894604">
        <w:rPr>
          <w:rFonts w:eastAsiaTheme="minorHAnsi"/>
        </w:rPr>
        <w:t xml:space="preserve"> 외교를 활발히 펼쳐야 한다</w:t>
      </w:r>
      <w:r w:rsidR="00290FAA" w:rsidRPr="00894604">
        <w:rPr>
          <w:rFonts w:eastAsiaTheme="minorHAnsi" w:hint="eastAsia"/>
        </w:rPr>
        <w:t>는 것이다.</w:t>
      </w:r>
    </w:p>
    <w:p w14:paraId="24F19BFA" w14:textId="63F98CB3" w:rsidR="006F4E0E" w:rsidRPr="00894604" w:rsidRDefault="006F4E0E" w:rsidP="006F4E0E">
      <w:pPr>
        <w:ind w:leftChars="213" w:left="426" w:rightChars="200" w:right="400"/>
        <w:rPr>
          <w:rFonts w:eastAsiaTheme="minorHAnsi"/>
        </w:rPr>
      </w:pPr>
    </w:p>
    <w:p w14:paraId="1841D003" w14:textId="6550793A" w:rsidR="00CB1A07" w:rsidRPr="00894604" w:rsidRDefault="00290FAA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</w:rPr>
      </w:pPr>
      <w:proofErr w:type="spellStart"/>
      <w:r w:rsidRPr="00894604">
        <w:rPr>
          <w:rFonts w:eastAsiaTheme="minorHAnsi" w:hint="eastAsia"/>
        </w:rPr>
        <w:t>장지향</w:t>
      </w:r>
      <w:proofErr w:type="spellEnd"/>
      <w:r w:rsidRPr="00894604">
        <w:rPr>
          <w:rFonts w:eastAsiaTheme="minorHAnsi" w:hint="eastAsia"/>
        </w:rPr>
        <w:t xml:space="preserve"> 박사는 </w:t>
      </w:r>
      <w:r w:rsidRPr="00894604">
        <w:rPr>
          <w:rFonts w:eastAsiaTheme="minorHAnsi"/>
        </w:rPr>
        <w:t>바이든 정부의 아랍-이스라엘 데탕트 지지는 우리가 진행하는 UAE의 개혁개방 프로젝트 협력과</w:t>
      </w:r>
      <w:r w:rsidRPr="00894604">
        <w:rPr>
          <w:rFonts w:eastAsiaTheme="minorHAnsi" w:hint="eastAsia"/>
        </w:rPr>
        <w:t>도</w:t>
      </w:r>
      <w:r w:rsidRPr="00894604">
        <w:rPr>
          <w:rFonts w:eastAsiaTheme="minorHAnsi"/>
        </w:rPr>
        <w:t xml:space="preserve"> 맥을 같이 할 수 있</w:t>
      </w:r>
      <w:r w:rsidRPr="00894604">
        <w:rPr>
          <w:rFonts w:eastAsiaTheme="minorHAnsi" w:hint="eastAsia"/>
        </w:rPr>
        <w:t>다고 분석한다.</w:t>
      </w:r>
      <w:r w:rsidRPr="00894604">
        <w:rPr>
          <w:rFonts w:eastAsiaTheme="minorHAnsi"/>
        </w:rPr>
        <w:t xml:space="preserve"> UAE는 최근 수소경제를 비롯한 첨단과학 분야에서 우리와 경협을 적극 추진 중이</w:t>
      </w:r>
      <w:r w:rsidRPr="00894604">
        <w:rPr>
          <w:rFonts w:eastAsiaTheme="minorHAnsi" w:hint="eastAsia"/>
        </w:rPr>
        <w:t>고,</w:t>
      </w:r>
      <w:r w:rsidRPr="00894604">
        <w:rPr>
          <w:rFonts w:eastAsiaTheme="minorHAnsi"/>
        </w:rPr>
        <w:t xml:space="preserve"> 2020년 12월 한-이스라엘 FTA가 3년만에 타결되어 2021년 초 발효를 앞두고 있는 만큼 한국-이스라엘-UAE 3국 간 </w:t>
      </w:r>
      <w:proofErr w:type="spellStart"/>
      <w:r w:rsidRPr="00894604">
        <w:rPr>
          <w:rFonts w:eastAsiaTheme="minorHAnsi"/>
        </w:rPr>
        <w:t>신산업</w:t>
      </w:r>
      <w:proofErr w:type="spellEnd"/>
      <w:r w:rsidRPr="00894604">
        <w:rPr>
          <w:rFonts w:eastAsiaTheme="minorHAnsi"/>
        </w:rPr>
        <w:t xml:space="preserve"> </w:t>
      </w:r>
      <w:r w:rsidRPr="00894604">
        <w:rPr>
          <w:rFonts w:eastAsiaTheme="minorHAnsi" w:hint="eastAsia"/>
        </w:rPr>
        <w:t>분야</w:t>
      </w:r>
      <w:r w:rsidRPr="00894604">
        <w:rPr>
          <w:rFonts w:eastAsiaTheme="minorHAnsi"/>
        </w:rPr>
        <w:t xml:space="preserve"> 협력을 활성화할 수도 있다</w:t>
      </w:r>
      <w:r w:rsidRPr="00894604">
        <w:rPr>
          <w:rFonts w:eastAsiaTheme="minorHAnsi" w:hint="eastAsia"/>
        </w:rPr>
        <w:t>는 것이다.</w:t>
      </w:r>
      <w:r w:rsidRPr="00894604">
        <w:rPr>
          <w:rFonts w:eastAsiaTheme="minorHAnsi"/>
        </w:rPr>
        <w:t xml:space="preserve"> 바이든 정부의 중동정책 기조가 역내 미국의 역할을 점차 줄여 나가는 것이라면 우리가 아랍-이스라엘의 전략적 연합에 협력해 중동 질서 안정에 기여하면서 한미 공조에 도움을 </w:t>
      </w:r>
      <w:r w:rsidRPr="00894604">
        <w:rPr>
          <w:rFonts w:eastAsiaTheme="minorHAnsi" w:hint="eastAsia"/>
        </w:rPr>
        <w:t xml:space="preserve">주는 </w:t>
      </w:r>
      <w:bookmarkEnd w:id="1"/>
      <w:r w:rsidRPr="00894604">
        <w:rPr>
          <w:rFonts w:eastAsiaTheme="minorHAnsi" w:hint="eastAsia"/>
        </w:rPr>
        <w:t>것도 고려해 볼 수 있다고 제언한다.</w:t>
      </w:r>
    </w:p>
    <w:p w14:paraId="5B4783E1" w14:textId="77777777" w:rsidR="00290FAA" w:rsidRPr="00290FAA" w:rsidRDefault="00290FAA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b/>
          <w:color w:val="0033CC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3DDC9A53" w14:textId="77777777" w:rsidR="00290FAA" w:rsidRPr="00894604" w:rsidRDefault="00CB1A07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</w:rPr>
      </w:pPr>
      <w:r w:rsidRPr="00894604">
        <w:rPr>
          <w:rFonts w:eastAsiaTheme="minorHAnsi"/>
          <w:szCs w:val="20"/>
        </w:rPr>
        <w:t>*</w:t>
      </w:r>
      <w:r w:rsidRPr="00894604">
        <w:rPr>
          <w:rFonts w:eastAsiaTheme="minorHAnsi" w:hint="eastAsia"/>
          <w:szCs w:val="20"/>
        </w:rPr>
        <w:t xml:space="preserve">보고서 </w:t>
      </w:r>
      <w:r w:rsidRPr="00894604">
        <w:rPr>
          <w:rFonts w:eastAsiaTheme="minorHAnsi"/>
          <w:szCs w:val="20"/>
        </w:rPr>
        <w:t xml:space="preserve">관련 문의: </w:t>
      </w:r>
      <w:proofErr w:type="spellStart"/>
      <w:r w:rsidR="00290FAA" w:rsidRPr="00894604">
        <w:rPr>
          <w:rFonts w:eastAsiaTheme="minorHAnsi" w:hint="eastAsia"/>
          <w:szCs w:val="20"/>
        </w:rPr>
        <w:t>장지향</w:t>
      </w:r>
      <w:proofErr w:type="spellEnd"/>
      <w:r w:rsidR="0047787C" w:rsidRPr="00894604">
        <w:rPr>
          <w:rFonts w:eastAsiaTheme="minorHAnsi" w:hint="eastAsia"/>
          <w:szCs w:val="20"/>
        </w:rPr>
        <w:t xml:space="preserve"> </w:t>
      </w:r>
      <w:r w:rsidR="003D44A2" w:rsidRPr="00894604">
        <w:rPr>
          <w:rFonts w:eastAsiaTheme="minorHAnsi" w:hint="eastAsia"/>
          <w:szCs w:val="20"/>
        </w:rPr>
        <w:t>선임연구위원</w:t>
      </w:r>
      <w:r w:rsidRPr="00894604">
        <w:rPr>
          <w:rFonts w:eastAsiaTheme="minorHAnsi" w:hint="eastAsia"/>
          <w:szCs w:val="20"/>
        </w:rPr>
        <w:t xml:space="preserve"> </w:t>
      </w:r>
      <w:r w:rsidRPr="00894604">
        <w:rPr>
          <w:rFonts w:eastAsiaTheme="minorHAnsi"/>
          <w:szCs w:val="20"/>
        </w:rPr>
        <w:t>02)37</w:t>
      </w:r>
      <w:r w:rsidR="0047787C" w:rsidRPr="00894604">
        <w:rPr>
          <w:rFonts w:eastAsiaTheme="minorHAnsi"/>
          <w:szCs w:val="20"/>
        </w:rPr>
        <w:t>0</w:t>
      </w:r>
      <w:r w:rsidRPr="00894604">
        <w:rPr>
          <w:rFonts w:eastAsiaTheme="minorHAnsi"/>
          <w:szCs w:val="20"/>
        </w:rPr>
        <w:t>1-</w:t>
      </w:r>
      <w:r w:rsidR="00290FAA" w:rsidRPr="00894604">
        <w:rPr>
          <w:rFonts w:eastAsiaTheme="minorHAnsi"/>
          <w:szCs w:val="20"/>
        </w:rPr>
        <w:t xml:space="preserve">7313, </w:t>
      </w:r>
      <w:r w:rsidR="00290FAA" w:rsidRPr="00894604">
        <w:rPr>
          <w:rFonts w:eastAsiaTheme="minorHAnsi" w:cs="Arial"/>
          <w:color w:val="222222"/>
          <w:shd w:val="clear" w:color="auto" w:fill="FFFFFF"/>
        </w:rPr>
        <w:t> </w:t>
      </w:r>
      <w:hyperlink r:id="rId10" w:tgtFrame="_blank" w:history="1">
        <w:r w:rsidR="00290FAA" w:rsidRPr="00894604">
          <w:rPr>
            <w:rStyle w:val="a4"/>
            <w:rFonts w:eastAsiaTheme="minorHAnsi" w:cs="Arial"/>
            <w:color w:val="1155CC"/>
            <w:shd w:val="clear" w:color="auto" w:fill="FFFFFF"/>
          </w:rPr>
          <w:t>jhjang@asaninst.org</w:t>
        </w:r>
      </w:hyperlink>
    </w:p>
    <w:p w14:paraId="5C992974" w14:textId="2B858F71" w:rsidR="00266D82" w:rsidRPr="00097EAC" w:rsidRDefault="003D44A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  <w:r>
        <w:rPr>
          <w:rFonts w:eastAsiaTheme="minorHAnsi"/>
          <w:szCs w:val="20"/>
        </w:rPr>
        <w:t xml:space="preserve"> </w:t>
      </w: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7FCE" w14:textId="77777777" w:rsidR="00F46601" w:rsidRDefault="00F46601" w:rsidP="009545A4">
      <w:r>
        <w:separator/>
      </w:r>
    </w:p>
  </w:endnote>
  <w:endnote w:type="continuationSeparator" w:id="0">
    <w:p w14:paraId="45758CBE" w14:textId="77777777" w:rsidR="00F46601" w:rsidRDefault="00F46601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2F8F" w14:textId="77777777" w:rsidR="00F46601" w:rsidRDefault="00F46601" w:rsidP="009545A4">
      <w:r>
        <w:separator/>
      </w:r>
    </w:p>
  </w:footnote>
  <w:footnote w:type="continuationSeparator" w:id="0">
    <w:p w14:paraId="665631D9" w14:textId="77777777" w:rsidR="00F46601" w:rsidRDefault="00F46601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43481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D7F8A"/>
    <w:rsid w:val="001E1109"/>
    <w:rsid w:val="001E74FE"/>
    <w:rsid w:val="001F1195"/>
    <w:rsid w:val="001F1B2C"/>
    <w:rsid w:val="001F466F"/>
    <w:rsid w:val="0020649A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0FAA"/>
    <w:rsid w:val="002949D0"/>
    <w:rsid w:val="00295D75"/>
    <w:rsid w:val="002A70E3"/>
    <w:rsid w:val="002A795A"/>
    <w:rsid w:val="002A7A81"/>
    <w:rsid w:val="002B6157"/>
    <w:rsid w:val="002B6E03"/>
    <w:rsid w:val="002B6FE2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350B4"/>
    <w:rsid w:val="003373F3"/>
    <w:rsid w:val="00345DB2"/>
    <w:rsid w:val="00345E8D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16E0D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83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B1265"/>
    <w:rsid w:val="005B2CAB"/>
    <w:rsid w:val="005B33F9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0008"/>
    <w:rsid w:val="00682153"/>
    <w:rsid w:val="0068457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3339"/>
    <w:rsid w:val="006E4DD6"/>
    <w:rsid w:val="006E5F25"/>
    <w:rsid w:val="006F1E3E"/>
    <w:rsid w:val="006F2590"/>
    <w:rsid w:val="006F2EEC"/>
    <w:rsid w:val="006F4E0E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62196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604"/>
    <w:rsid w:val="00894FC2"/>
    <w:rsid w:val="008A08FC"/>
    <w:rsid w:val="008A1B1E"/>
    <w:rsid w:val="008A21E4"/>
    <w:rsid w:val="008A4240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911"/>
    <w:rsid w:val="00961AE5"/>
    <w:rsid w:val="0096248A"/>
    <w:rsid w:val="009670AD"/>
    <w:rsid w:val="00971344"/>
    <w:rsid w:val="00972062"/>
    <w:rsid w:val="0097282E"/>
    <w:rsid w:val="009759F5"/>
    <w:rsid w:val="00977C0C"/>
    <w:rsid w:val="00980CD9"/>
    <w:rsid w:val="00994596"/>
    <w:rsid w:val="009A09FF"/>
    <w:rsid w:val="009A2863"/>
    <w:rsid w:val="009B22E5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660F4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3994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4F8C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319B"/>
    <w:rsid w:val="00E45B2F"/>
    <w:rsid w:val="00E51DCB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46601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j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BE18-B171-45CB-97B1-21E22A23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Hewlett-Packard Company</cp:lastModifiedBy>
  <cp:revision>2</cp:revision>
  <cp:lastPrinted>2020-12-04T06:15:00Z</cp:lastPrinted>
  <dcterms:created xsi:type="dcterms:W3CDTF">2021-03-09T01:57:00Z</dcterms:created>
  <dcterms:modified xsi:type="dcterms:W3CDTF">2021-03-09T01:57:00Z</dcterms:modified>
</cp:coreProperties>
</file>