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  <w:bookmarkStart w:id="0" w:name="_GoBack"/>
            <w:bookmarkEnd w:id="0"/>
          </w:p>
        </w:tc>
      </w:tr>
      <w:tr w:rsidR="00080FAD" w:rsidRPr="00080FAD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201</w:t>
            </w:r>
            <w:r w:rsidR="00DD10C8" w:rsidRPr="00080FAD">
              <w:rPr>
                <w:rFonts w:hint="eastAsia"/>
                <w:b/>
              </w:rPr>
              <w:t>7</w:t>
            </w:r>
            <w:r w:rsidRPr="00080FAD">
              <w:rPr>
                <w:rFonts w:hint="eastAsia"/>
                <w:b/>
              </w:rPr>
              <w:t xml:space="preserve">년 </w:t>
            </w:r>
            <w:r w:rsidR="002A7A81" w:rsidRPr="00080FAD">
              <w:rPr>
                <w:rFonts w:hint="eastAsia"/>
                <w:b/>
              </w:rPr>
              <w:t>9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2A7A81" w:rsidRPr="00080FAD">
              <w:rPr>
                <w:rFonts w:hint="eastAsia"/>
                <w:b/>
              </w:rPr>
              <w:t>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F0089" w:rsidRPr="00080FAD">
              <w:rPr>
                <w:rFonts w:hint="eastAsia"/>
                <w:b/>
              </w:rPr>
              <w:t>3</w:t>
            </w:r>
            <w:r w:rsidR="003B1320" w:rsidRPr="00080FAD">
              <w:rPr>
                <w:rFonts w:hint="eastAsia"/>
                <w:b/>
              </w:rPr>
              <w:t>-7</w:t>
            </w:r>
            <w:r w:rsidR="00084889" w:rsidRPr="00080FAD">
              <w:rPr>
                <w:rFonts w:hint="eastAsia"/>
                <w:b/>
              </w:rPr>
              <w:t>431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080FAD" w:rsidRDefault="00AF7093" w:rsidP="00AD1443">
            <w:pPr>
              <w:rPr>
                <w:b/>
                <w:spacing w:val="-12"/>
              </w:rPr>
            </w:pPr>
            <w:proofErr w:type="spellStart"/>
            <w:r w:rsidRPr="00080FAD">
              <w:rPr>
                <w:rFonts w:hint="eastAsia"/>
                <w:b/>
              </w:rPr>
              <w:t>이메일</w:t>
            </w:r>
            <w:proofErr w:type="spellEnd"/>
            <w:r w:rsidRPr="00080FAD">
              <w:rPr>
                <w:rFonts w:hint="eastAsia"/>
                <w:b/>
              </w:rPr>
              <w:t xml:space="preserve">: </w:t>
            </w:r>
            <w:hyperlink r:id="rId10" w:history="1">
              <w:r w:rsidRPr="00080FAD">
                <w:rPr>
                  <w:rStyle w:val="a4"/>
                  <w:rFonts w:hint="eastAsia"/>
                  <w:b/>
                  <w:color w:val="auto"/>
                  <w:spacing w:val="-6"/>
                </w:rPr>
                <w:t>communications@asaninst.org</w:t>
              </w:r>
            </w:hyperlink>
          </w:p>
        </w:tc>
      </w:tr>
    </w:tbl>
    <w:p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:rsidTr="00D60A37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2EB" w:rsidRPr="00080FAD" w:rsidRDefault="00AF7093" w:rsidP="00DE2417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proofErr w:type="spellEnd"/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60A37"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‘</w:t>
            </w:r>
            <w:r w:rsidR="00DE2417"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보다</w:t>
            </w:r>
            <w:r w:rsidR="00DE2417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효과적인 미사일방어체계 구축을 위한 제언: </w:t>
            </w:r>
            <w:proofErr w:type="spellStart"/>
            <w:r w:rsidR="00DE2417" w:rsidRPr="00080FAD">
              <w:rPr>
                <w:rFonts w:eastAsiaTheme="minorHAnsi" w:cs="Times New Roman"/>
                <w:b/>
                <w:sz w:val="24"/>
                <w:szCs w:val="24"/>
              </w:rPr>
              <w:t>이스라엘식</w:t>
            </w:r>
            <w:proofErr w:type="spellEnd"/>
            <w:r w:rsidR="00DE2417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방어체계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’ </w:t>
            </w:r>
            <w:proofErr w:type="spellStart"/>
            <w:r w:rsidR="00DE2417"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proofErr w:type="spellEnd"/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2A7A81"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5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일 발표</w:t>
            </w:r>
          </w:p>
        </w:tc>
      </w:tr>
    </w:tbl>
    <w:p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D60A37" w:rsidRDefault="00D60A37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60A37">
        <w:rPr>
          <w:rFonts w:eastAsiaTheme="minorHAnsi" w:hint="eastAsia"/>
          <w:spacing w:val="-2"/>
          <w:sz w:val="22"/>
        </w:rPr>
        <w:t>아산정책연구원</w:t>
      </w:r>
      <w:r w:rsidRPr="00D60A37">
        <w:rPr>
          <w:rFonts w:eastAsiaTheme="minorHAnsi"/>
          <w:spacing w:val="-2"/>
          <w:sz w:val="22"/>
        </w:rPr>
        <w:t>(원장 함재봉</w:t>
      </w:r>
      <w:r w:rsidRPr="006D3EF5">
        <w:rPr>
          <w:rFonts w:eastAsiaTheme="minorHAnsi"/>
          <w:spacing w:val="-2"/>
          <w:sz w:val="22"/>
        </w:rPr>
        <w:t>)이</w:t>
      </w:r>
      <w:r w:rsidR="005A04C4" w:rsidRPr="006D3EF5">
        <w:rPr>
          <w:rFonts w:eastAsiaTheme="minorHAnsi"/>
          <w:spacing w:val="-2"/>
          <w:sz w:val="22"/>
        </w:rPr>
        <w:t xml:space="preserve"> </w:t>
      </w:r>
      <w:r w:rsidR="002A7A81" w:rsidRPr="006D3EF5">
        <w:rPr>
          <w:rFonts w:eastAsiaTheme="minorHAnsi" w:hint="eastAsia"/>
          <w:spacing w:val="-2"/>
          <w:sz w:val="22"/>
        </w:rPr>
        <w:t>9</w:t>
      </w:r>
      <w:r w:rsidRPr="006D3EF5">
        <w:rPr>
          <w:rFonts w:eastAsiaTheme="minorHAnsi"/>
          <w:spacing w:val="-2"/>
          <w:sz w:val="22"/>
        </w:rPr>
        <w:t xml:space="preserve">월 </w:t>
      </w:r>
      <w:r w:rsidR="002A7A81" w:rsidRPr="006D3EF5">
        <w:rPr>
          <w:rFonts w:eastAsiaTheme="minorHAnsi" w:hint="eastAsia"/>
          <w:spacing w:val="-2"/>
          <w:sz w:val="22"/>
        </w:rPr>
        <w:t>5</w:t>
      </w:r>
      <w:r w:rsidRPr="006D3EF5">
        <w:rPr>
          <w:rFonts w:eastAsiaTheme="minorHAnsi"/>
          <w:spacing w:val="-2"/>
          <w:sz w:val="22"/>
        </w:rPr>
        <w:t>일(</w:t>
      </w:r>
      <w:r w:rsidR="002A7A81" w:rsidRPr="006D3EF5">
        <w:rPr>
          <w:rFonts w:eastAsiaTheme="minorHAnsi" w:hint="eastAsia"/>
          <w:spacing w:val="-2"/>
          <w:sz w:val="22"/>
        </w:rPr>
        <w:t>화</w:t>
      </w:r>
      <w:r w:rsidRPr="006D3EF5">
        <w:rPr>
          <w:rFonts w:eastAsiaTheme="minorHAnsi"/>
          <w:spacing w:val="-2"/>
          <w:sz w:val="22"/>
        </w:rPr>
        <w:t xml:space="preserve">), </w:t>
      </w:r>
      <w:proofErr w:type="spellStart"/>
      <w:r w:rsidR="00F44DB5" w:rsidRPr="006D3EF5">
        <w:rPr>
          <w:rFonts w:eastAsiaTheme="minorHAnsi" w:hint="eastAsia"/>
          <w:spacing w:val="-2"/>
          <w:sz w:val="22"/>
        </w:rPr>
        <w:t>이슈브리프</w:t>
      </w:r>
      <w:proofErr w:type="spellEnd"/>
      <w:r w:rsidRPr="006D3EF5">
        <w:rPr>
          <w:rFonts w:eastAsiaTheme="minorHAnsi"/>
          <w:spacing w:val="-2"/>
          <w:sz w:val="22"/>
        </w:rPr>
        <w:t xml:space="preserve"> </w:t>
      </w:r>
      <w:r w:rsidRPr="00D60A37">
        <w:rPr>
          <w:rFonts w:eastAsiaTheme="minorHAnsi"/>
          <w:spacing w:val="-2"/>
          <w:sz w:val="22"/>
        </w:rPr>
        <w:t>‘</w:t>
      </w:r>
      <w:r w:rsidR="00F44DB5" w:rsidRPr="00F44DB5">
        <w:rPr>
          <w:rFonts w:eastAsiaTheme="minorHAnsi" w:hint="eastAsia"/>
          <w:spacing w:val="-2"/>
          <w:sz w:val="22"/>
        </w:rPr>
        <w:t>보다</w:t>
      </w:r>
      <w:r w:rsidR="00F44DB5" w:rsidRPr="00F44DB5">
        <w:rPr>
          <w:rFonts w:eastAsiaTheme="minorHAnsi"/>
          <w:spacing w:val="-2"/>
          <w:sz w:val="22"/>
        </w:rPr>
        <w:t xml:space="preserve"> 효과적인 미사일방어체계 구축을 위한 제언: </w:t>
      </w:r>
      <w:proofErr w:type="spellStart"/>
      <w:r w:rsidR="00F44DB5" w:rsidRPr="00F44DB5">
        <w:rPr>
          <w:rFonts w:eastAsiaTheme="minorHAnsi"/>
          <w:spacing w:val="-2"/>
          <w:sz w:val="22"/>
        </w:rPr>
        <w:t>이스라엘식</w:t>
      </w:r>
      <w:proofErr w:type="spellEnd"/>
      <w:r w:rsidR="00F44DB5" w:rsidRPr="00F44DB5">
        <w:rPr>
          <w:rFonts w:eastAsiaTheme="minorHAnsi"/>
          <w:spacing w:val="-2"/>
          <w:sz w:val="22"/>
        </w:rPr>
        <w:t xml:space="preserve"> 방어체계</w:t>
      </w:r>
      <w:r w:rsidRPr="00D60A37">
        <w:rPr>
          <w:rFonts w:eastAsiaTheme="minorHAnsi"/>
          <w:spacing w:val="-2"/>
          <w:sz w:val="22"/>
        </w:rPr>
        <w:t>’</w:t>
      </w:r>
      <w:proofErr w:type="spellStart"/>
      <w:r w:rsidR="00F44DB5">
        <w:rPr>
          <w:rFonts w:eastAsiaTheme="minorHAnsi" w:hint="eastAsia"/>
          <w:spacing w:val="-2"/>
          <w:sz w:val="22"/>
        </w:rPr>
        <w:t>를</w:t>
      </w:r>
      <w:proofErr w:type="spellEnd"/>
      <w:r w:rsidRPr="00D60A37">
        <w:rPr>
          <w:rFonts w:eastAsiaTheme="minorHAnsi"/>
          <w:spacing w:val="-2"/>
          <w:sz w:val="22"/>
        </w:rPr>
        <w:t xml:space="preserve"> 발표했다. </w:t>
      </w:r>
      <w:r w:rsidR="003D26AA">
        <w:rPr>
          <w:rFonts w:eastAsiaTheme="minorHAnsi" w:hint="eastAsia"/>
          <w:spacing w:val="-2"/>
          <w:sz w:val="22"/>
        </w:rPr>
        <w:t xml:space="preserve">보고서는 </w:t>
      </w:r>
      <w:r w:rsidR="003D26AA">
        <w:rPr>
          <w:rFonts w:eastAsiaTheme="minorHAnsi"/>
          <w:spacing w:val="-2"/>
          <w:sz w:val="22"/>
        </w:rPr>
        <w:t>‘</w:t>
      </w:r>
      <w:r w:rsidR="003D26AA">
        <w:rPr>
          <w:rFonts w:eastAsiaTheme="minorHAnsi" w:hint="eastAsia"/>
          <w:spacing w:val="-2"/>
          <w:sz w:val="22"/>
        </w:rPr>
        <w:t xml:space="preserve">2017 </w:t>
      </w:r>
      <w:r w:rsidR="003D26AA" w:rsidRPr="003D26AA">
        <w:rPr>
          <w:rFonts w:eastAsiaTheme="minorHAnsi"/>
          <w:spacing w:val="-2"/>
          <w:sz w:val="22"/>
        </w:rPr>
        <w:t xml:space="preserve">Integrated Air and Missile </w:t>
      </w:r>
      <w:proofErr w:type="spellStart"/>
      <w:r w:rsidR="003D26AA" w:rsidRPr="003D26AA">
        <w:rPr>
          <w:rFonts w:eastAsiaTheme="minorHAnsi"/>
          <w:spacing w:val="-2"/>
          <w:sz w:val="22"/>
        </w:rPr>
        <w:t>Defence</w:t>
      </w:r>
      <w:proofErr w:type="spellEnd"/>
      <w:r w:rsidR="003D26AA" w:rsidRPr="003D26AA">
        <w:rPr>
          <w:rFonts w:eastAsiaTheme="minorHAnsi"/>
          <w:spacing w:val="-2"/>
          <w:sz w:val="22"/>
        </w:rPr>
        <w:t>’</w:t>
      </w:r>
      <w:r w:rsidR="003D26AA">
        <w:rPr>
          <w:rFonts w:eastAsiaTheme="minorHAnsi" w:hint="eastAsia"/>
          <w:spacing w:val="-2"/>
          <w:sz w:val="22"/>
        </w:rPr>
        <w:t>에서 발표된 이스라엘의 선구적 미사일 방어 연구사례를 소개하고 한국의 미사일 방어체계가 보완해 나가야 할 부분을 제언한다.</w:t>
      </w:r>
    </w:p>
    <w:p w:rsidR="00097EAC" w:rsidRPr="00097EAC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:rsidR="0051145C" w:rsidRPr="0051145C" w:rsidRDefault="0051145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수십 년간 인접한 이슬람 국가와 이들이 지원하는 무장단체로부터 미사일</w:t>
      </w:r>
      <w:r>
        <w:rPr>
          <w:rFonts w:eastAsiaTheme="minorHAnsi"/>
          <w:spacing w:val="-2"/>
          <w:sz w:val="22"/>
        </w:rPr>
        <w:t>∙</w:t>
      </w:r>
      <w:r>
        <w:rPr>
          <w:rFonts w:eastAsiaTheme="minorHAnsi" w:hint="eastAsia"/>
          <w:spacing w:val="-2"/>
          <w:sz w:val="22"/>
        </w:rPr>
        <w:t>로켓 공격을 받아온 이스라엘은 실전 경험에서 축적한 노하우를 통해 완전 방어(</w:t>
      </w:r>
      <w:r w:rsidRPr="0051145C">
        <w:rPr>
          <w:rFonts w:eastAsiaTheme="minorHAnsi"/>
          <w:spacing w:val="-2"/>
          <w:sz w:val="22"/>
        </w:rPr>
        <w:t>hermetic defense</w:t>
      </w:r>
      <w:r>
        <w:rPr>
          <w:rFonts w:eastAsiaTheme="minorHAnsi" w:hint="eastAsia"/>
          <w:spacing w:val="-2"/>
          <w:sz w:val="22"/>
        </w:rPr>
        <w:t>)를 목표하고 있다. 올 초 서로 다른 고도에서 요격이 가능한 총 4중 구조의 다층 미사일 방어망</w:t>
      </w:r>
      <w:r w:rsidRPr="0051145C">
        <w:rPr>
          <w:rFonts w:eastAsiaTheme="minorHAnsi"/>
          <w:spacing w:val="-2"/>
          <w:sz w:val="22"/>
        </w:rPr>
        <w:t xml:space="preserve">(Arrow-3, Arrow-2, David’s Sling, Iron Dome)을 </w:t>
      </w:r>
      <w:r>
        <w:rPr>
          <w:rFonts w:eastAsiaTheme="minorHAnsi"/>
          <w:spacing w:val="-2"/>
          <w:sz w:val="22"/>
        </w:rPr>
        <w:t>구축</w:t>
      </w:r>
      <w:r>
        <w:rPr>
          <w:rFonts w:eastAsiaTheme="minorHAnsi" w:hint="eastAsia"/>
          <w:spacing w:val="-2"/>
          <w:sz w:val="22"/>
        </w:rPr>
        <w:t>한 데 이어</w:t>
      </w:r>
      <w:r w:rsidRPr="0051145C">
        <w:rPr>
          <w:rFonts w:eastAsiaTheme="minorHAnsi"/>
          <w:spacing w:val="-2"/>
          <w:sz w:val="22"/>
        </w:rPr>
        <w:t xml:space="preserve">, 저고도 박격포 공격(mortar attack)에 대응하기 </w:t>
      </w:r>
      <w:r>
        <w:rPr>
          <w:rFonts w:eastAsiaTheme="minorHAnsi"/>
          <w:spacing w:val="-2"/>
          <w:sz w:val="22"/>
        </w:rPr>
        <w:t>위</w:t>
      </w:r>
      <w:r>
        <w:rPr>
          <w:rFonts w:eastAsiaTheme="minorHAnsi" w:hint="eastAsia"/>
          <w:spacing w:val="-2"/>
          <w:sz w:val="22"/>
        </w:rPr>
        <w:t>한</w:t>
      </w:r>
      <w:r w:rsidR="001C71BA">
        <w:rPr>
          <w:rFonts w:eastAsiaTheme="minorHAnsi"/>
          <w:spacing w:val="-2"/>
          <w:sz w:val="22"/>
        </w:rPr>
        <w:t xml:space="preserve"> </w:t>
      </w:r>
      <w:r w:rsidR="001C71BA">
        <w:rPr>
          <w:rFonts w:eastAsiaTheme="minorHAnsi" w:hint="eastAsia"/>
          <w:spacing w:val="-2"/>
          <w:sz w:val="22"/>
        </w:rPr>
        <w:t xml:space="preserve">다섯 </w:t>
      </w:r>
      <w:r w:rsidRPr="0051145C">
        <w:rPr>
          <w:rFonts w:eastAsiaTheme="minorHAnsi"/>
          <w:spacing w:val="-2"/>
          <w:sz w:val="22"/>
        </w:rPr>
        <w:t>번째 보호막(5th missile defense layer) 개발도 고려하고 있다.</w:t>
      </w:r>
    </w:p>
    <w:p w:rsidR="00097EAC" w:rsidRPr="00097EAC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:rsidR="0051145C" w:rsidRPr="0051145C" w:rsidRDefault="0051145C" w:rsidP="0068215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김종우 선임연구위원은</w:t>
      </w:r>
      <w:r w:rsidR="0036163E">
        <w:rPr>
          <w:rFonts w:eastAsiaTheme="minorHAnsi" w:hint="eastAsia"/>
          <w:spacing w:val="-2"/>
          <w:sz w:val="22"/>
        </w:rPr>
        <w:t xml:space="preserve"> 보고서에서</w:t>
      </w:r>
      <w:r>
        <w:rPr>
          <w:rFonts w:eastAsiaTheme="minorHAnsi" w:hint="eastAsia"/>
          <w:spacing w:val="-2"/>
          <w:sz w:val="22"/>
        </w:rPr>
        <w:t xml:space="preserve"> </w:t>
      </w:r>
      <w:r>
        <w:rPr>
          <w:rFonts w:eastAsiaTheme="minorHAnsi"/>
          <w:spacing w:val="-2"/>
          <w:sz w:val="22"/>
        </w:rPr>
        <w:t>“</w:t>
      </w:r>
      <w:r>
        <w:rPr>
          <w:rFonts w:eastAsiaTheme="minorHAnsi" w:hint="eastAsia"/>
          <w:spacing w:val="-2"/>
          <w:sz w:val="22"/>
        </w:rPr>
        <w:t>현재 우리군이 계획 중인 하층 위주 미사일 방어체계는 방어 면적과 고도가 매우 제한적</w:t>
      </w:r>
      <w:r>
        <w:rPr>
          <w:rFonts w:eastAsiaTheme="minorHAnsi"/>
          <w:spacing w:val="-2"/>
          <w:sz w:val="22"/>
        </w:rPr>
        <w:t>”</w:t>
      </w:r>
      <w:r>
        <w:rPr>
          <w:rFonts w:eastAsiaTheme="minorHAnsi" w:hint="eastAsia"/>
          <w:spacing w:val="-2"/>
          <w:sz w:val="22"/>
        </w:rPr>
        <w:t>이</w:t>
      </w:r>
      <w:r w:rsidR="001C71BA">
        <w:rPr>
          <w:rFonts w:eastAsiaTheme="minorHAnsi" w:hint="eastAsia"/>
          <w:spacing w:val="-2"/>
          <w:sz w:val="22"/>
        </w:rPr>
        <w:t>라는 점을</w:t>
      </w:r>
      <w:r>
        <w:rPr>
          <w:rFonts w:eastAsiaTheme="minorHAnsi" w:hint="eastAsia"/>
          <w:spacing w:val="-2"/>
          <w:sz w:val="22"/>
        </w:rPr>
        <w:t xml:space="preserve"> 지적</w:t>
      </w:r>
      <w:r w:rsidR="0036163E">
        <w:rPr>
          <w:rFonts w:eastAsiaTheme="minorHAnsi" w:hint="eastAsia"/>
          <w:spacing w:val="-2"/>
          <w:sz w:val="22"/>
        </w:rPr>
        <w:t>했</w:t>
      </w:r>
      <w:r>
        <w:rPr>
          <w:rFonts w:eastAsiaTheme="minorHAnsi" w:hint="eastAsia"/>
          <w:spacing w:val="-2"/>
          <w:sz w:val="22"/>
        </w:rPr>
        <w:t xml:space="preserve">다. </w:t>
      </w:r>
      <w:r w:rsidR="0036163E">
        <w:rPr>
          <w:rFonts w:eastAsiaTheme="minorHAnsi" w:hint="eastAsia"/>
          <w:spacing w:val="-2"/>
          <w:sz w:val="22"/>
        </w:rPr>
        <w:t xml:space="preserve">그는 </w:t>
      </w:r>
      <w:r>
        <w:rPr>
          <w:rFonts w:eastAsiaTheme="minorHAnsi"/>
          <w:spacing w:val="-2"/>
          <w:sz w:val="22"/>
        </w:rPr>
        <w:t>“</w:t>
      </w:r>
      <w:r w:rsidR="0036163E">
        <w:rPr>
          <w:rFonts w:eastAsiaTheme="minorHAnsi" w:hint="eastAsia"/>
          <w:spacing w:val="-2"/>
          <w:sz w:val="22"/>
        </w:rPr>
        <w:t xml:space="preserve">한국 군의 </w:t>
      </w:r>
      <w:r>
        <w:rPr>
          <w:rFonts w:eastAsiaTheme="minorHAnsi" w:hint="eastAsia"/>
          <w:spacing w:val="-2"/>
          <w:sz w:val="22"/>
        </w:rPr>
        <w:t>정보, 정찰, 감시능력</w:t>
      </w:r>
      <w:r w:rsidR="0036163E">
        <w:rPr>
          <w:rFonts w:eastAsiaTheme="minorHAnsi" w:hint="eastAsia"/>
          <w:spacing w:val="-2"/>
          <w:sz w:val="22"/>
        </w:rPr>
        <w:t>(</w:t>
      </w:r>
      <w:r w:rsidR="0036163E" w:rsidRPr="0036163E">
        <w:rPr>
          <w:rFonts w:eastAsiaTheme="minorHAnsi"/>
          <w:spacing w:val="-2"/>
          <w:sz w:val="22"/>
        </w:rPr>
        <w:t>ISR: Intelligence, Surveillance and Reconnaissance</w:t>
      </w:r>
      <w:r w:rsidR="0036163E">
        <w:rPr>
          <w:rFonts w:eastAsiaTheme="minorHAnsi" w:hint="eastAsia"/>
          <w:spacing w:val="-2"/>
          <w:sz w:val="22"/>
        </w:rPr>
        <w:t>)</w:t>
      </w:r>
      <w:r>
        <w:rPr>
          <w:rFonts w:eastAsiaTheme="minorHAnsi" w:hint="eastAsia"/>
          <w:spacing w:val="-2"/>
          <w:sz w:val="22"/>
        </w:rPr>
        <w:t>을 시급히 강화하고, 한</w:t>
      </w:r>
      <w:r w:rsidR="0036163E">
        <w:rPr>
          <w:rFonts w:eastAsiaTheme="minorHAnsi"/>
          <w:spacing w:val="-2"/>
          <w:sz w:val="22"/>
        </w:rPr>
        <w:t>∙</w:t>
      </w:r>
      <w:r>
        <w:rPr>
          <w:rFonts w:eastAsiaTheme="minorHAnsi" w:hint="eastAsia"/>
          <w:spacing w:val="-2"/>
          <w:sz w:val="22"/>
        </w:rPr>
        <w:t>미</w:t>
      </w:r>
      <w:r w:rsidR="0036163E">
        <w:rPr>
          <w:rFonts w:eastAsiaTheme="minorHAnsi"/>
          <w:spacing w:val="-2"/>
          <w:sz w:val="22"/>
        </w:rPr>
        <w:t>∙</w:t>
      </w:r>
      <w:r>
        <w:rPr>
          <w:rFonts w:eastAsiaTheme="minorHAnsi" w:hint="eastAsia"/>
          <w:spacing w:val="-2"/>
          <w:sz w:val="22"/>
        </w:rPr>
        <w:t xml:space="preserve">일이 체결한 </w:t>
      </w:r>
      <w:r>
        <w:rPr>
          <w:rFonts w:eastAsiaTheme="minorHAnsi"/>
          <w:spacing w:val="-2"/>
          <w:sz w:val="22"/>
        </w:rPr>
        <w:t>‘</w:t>
      </w:r>
      <w:r>
        <w:rPr>
          <w:rFonts w:eastAsiaTheme="minorHAnsi" w:hint="eastAsia"/>
          <w:spacing w:val="-2"/>
          <w:sz w:val="22"/>
        </w:rPr>
        <w:t>3국간 정보공유약정</w:t>
      </w:r>
      <w:r w:rsidR="001C71BA">
        <w:rPr>
          <w:rFonts w:eastAsiaTheme="minorHAnsi" w:hint="eastAsia"/>
          <w:spacing w:val="-2"/>
          <w:sz w:val="22"/>
        </w:rPr>
        <w:t>(</w:t>
      </w:r>
      <w:r w:rsidR="001C71BA" w:rsidRPr="001C71BA">
        <w:rPr>
          <w:rFonts w:eastAsiaTheme="minorHAnsi"/>
          <w:spacing w:val="-2"/>
          <w:sz w:val="22"/>
        </w:rPr>
        <w:t>(TISA: Trilatera</w:t>
      </w:r>
      <w:r w:rsidR="001C71BA">
        <w:rPr>
          <w:rFonts w:eastAsiaTheme="minorHAnsi"/>
          <w:spacing w:val="-2"/>
          <w:sz w:val="22"/>
        </w:rPr>
        <w:t>l Information Sharing Agreement</w:t>
      </w:r>
      <w:r w:rsidR="001C71BA">
        <w:rPr>
          <w:rFonts w:eastAsiaTheme="minorHAnsi" w:hint="eastAsia"/>
          <w:spacing w:val="-2"/>
          <w:sz w:val="22"/>
        </w:rPr>
        <w:t>)</w:t>
      </w:r>
      <w:r>
        <w:rPr>
          <w:rFonts w:eastAsiaTheme="minorHAnsi"/>
          <w:spacing w:val="-2"/>
          <w:sz w:val="22"/>
        </w:rPr>
        <w:t>’</w:t>
      </w:r>
      <w:r>
        <w:rPr>
          <w:rFonts w:eastAsiaTheme="minorHAnsi" w:hint="eastAsia"/>
          <w:spacing w:val="-2"/>
          <w:sz w:val="22"/>
        </w:rPr>
        <w:t>을 계기로 ISR 관련 협력도 한 차원 높은 수준으로 끌어올려야 한다. 또한 우리군 역시 상층, 중층, 하층 모든 고도에서 요격할 수 있는 다층 미사일 방어체계를 구축해 대한민국 전체를 방어할 수 있는 체제로 전환해야 한다</w:t>
      </w:r>
      <w:r>
        <w:rPr>
          <w:rFonts w:eastAsiaTheme="minorHAnsi"/>
          <w:spacing w:val="-2"/>
          <w:sz w:val="22"/>
        </w:rPr>
        <w:t>”</w:t>
      </w:r>
      <w:proofErr w:type="spellStart"/>
      <w:r>
        <w:rPr>
          <w:rFonts w:eastAsiaTheme="minorHAnsi" w:hint="eastAsia"/>
          <w:spacing w:val="-2"/>
          <w:sz w:val="22"/>
        </w:rPr>
        <w:t>며</w:t>
      </w:r>
      <w:proofErr w:type="spellEnd"/>
      <w:r>
        <w:rPr>
          <w:rFonts w:eastAsiaTheme="minorHAnsi" w:hint="eastAsia"/>
          <w:spacing w:val="-2"/>
          <w:sz w:val="22"/>
        </w:rPr>
        <w:t xml:space="preserve"> </w:t>
      </w:r>
      <w:r>
        <w:rPr>
          <w:rFonts w:eastAsiaTheme="minorHAnsi"/>
          <w:spacing w:val="-2"/>
          <w:sz w:val="22"/>
        </w:rPr>
        <w:t>“</w:t>
      </w:r>
      <w:r>
        <w:rPr>
          <w:rFonts w:eastAsiaTheme="minorHAnsi" w:hint="eastAsia"/>
          <w:spacing w:val="-2"/>
          <w:sz w:val="22"/>
        </w:rPr>
        <w:t xml:space="preserve">우리의 안보 상황을 고려할 때 </w:t>
      </w:r>
      <w:proofErr w:type="spellStart"/>
      <w:r>
        <w:rPr>
          <w:rFonts w:eastAsiaTheme="minorHAnsi" w:hint="eastAsia"/>
          <w:spacing w:val="-2"/>
          <w:sz w:val="22"/>
        </w:rPr>
        <w:t>이스라엘식</w:t>
      </w:r>
      <w:proofErr w:type="spellEnd"/>
      <w:r>
        <w:rPr>
          <w:rFonts w:eastAsiaTheme="minorHAnsi" w:hint="eastAsia"/>
          <w:spacing w:val="-2"/>
          <w:sz w:val="22"/>
        </w:rPr>
        <w:t xml:space="preserve"> 미사일 방어 체계를 적극 추진해야 한다</w:t>
      </w:r>
      <w:r>
        <w:rPr>
          <w:rFonts w:eastAsiaTheme="minorHAnsi"/>
          <w:spacing w:val="-2"/>
          <w:sz w:val="22"/>
        </w:rPr>
        <w:t>”</w:t>
      </w:r>
      <w:r>
        <w:rPr>
          <w:rFonts w:eastAsiaTheme="minorHAnsi" w:hint="eastAsia"/>
          <w:spacing w:val="-2"/>
          <w:sz w:val="22"/>
        </w:rPr>
        <w:t>고 주장</w:t>
      </w:r>
      <w:r w:rsidR="0036163E">
        <w:rPr>
          <w:rFonts w:eastAsiaTheme="minorHAnsi" w:hint="eastAsia"/>
          <w:spacing w:val="-2"/>
          <w:sz w:val="22"/>
        </w:rPr>
        <w:t>했</w:t>
      </w:r>
      <w:r>
        <w:rPr>
          <w:rFonts w:eastAsiaTheme="minorHAnsi" w:hint="eastAsia"/>
          <w:spacing w:val="-2"/>
          <w:sz w:val="22"/>
        </w:rPr>
        <w:t xml:space="preserve">다. </w:t>
      </w:r>
    </w:p>
    <w:p w:rsidR="00D60A37" w:rsidRDefault="00375D4B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 w:hint="eastAsia"/>
          <w:szCs w:val="20"/>
        </w:rPr>
      </w:pPr>
      <w:r w:rsidRPr="00220F55">
        <w:rPr>
          <w:rFonts w:eastAsiaTheme="minorHAnsi"/>
          <w:szCs w:val="20"/>
        </w:rPr>
        <w:t>*조사관련 문의:</w:t>
      </w:r>
      <w:r w:rsidR="00080FAD">
        <w:rPr>
          <w:rFonts w:eastAsiaTheme="minorHAnsi" w:hint="eastAsia"/>
          <w:szCs w:val="20"/>
        </w:rPr>
        <w:t xml:space="preserve"> </w:t>
      </w:r>
      <w:r w:rsidR="00D60A37" w:rsidRPr="00D60A37">
        <w:rPr>
          <w:rFonts w:eastAsiaTheme="minorHAnsi" w:hint="eastAsia"/>
          <w:szCs w:val="20"/>
        </w:rPr>
        <w:t>김종우</w:t>
      </w:r>
      <w:r w:rsidR="00D60A37" w:rsidRPr="00D60A37">
        <w:rPr>
          <w:rFonts w:eastAsiaTheme="minorHAnsi"/>
          <w:szCs w:val="20"/>
        </w:rPr>
        <w:t xml:space="preserve"> 선임연구위원 02)3701-7369, </w:t>
      </w:r>
      <w:hyperlink r:id="rId11" w:history="1">
        <w:r w:rsidR="00080FAD" w:rsidRPr="00361F4F">
          <w:rPr>
            <w:rStyle w:val="a4"/>
            <w:rFonts w:eastAsiaTheme="minorHAnsi"/>
            <w:szCs w:val="20"/>
          </w:rPr>
          <w:t>cwkim@asaninst.org</w:t>
        </w:r>
      </w:hyperlink>
    </w:p>
    <w:p w:rsidR="006D3EF5" w:rsidRPr="006D3EF5" w:rsidRDefault="006D3EF5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 w:val="9"/>
          <w:szCs w:val="9"/>
        </w:rPr>
      </w:pPr>
      <w:r w:rsidRPr="006D3EF5">
        <w:rPr>
          <w:rFonts w:eastAsiaTheme="minorHAnsi" w:hint="eastAsia"/>
          <w:sz w:val="10"/>
          <w:szCs w:val="20"/>
        </w:rPr>
        <w:t xml:space="preserve"> </w:t>
      </w:r>
    </w:p>
    <w:tbl>
      <w:tblPr>
        <w:tblStyle w:val="a3"/>
        <w:tblW w:w="9639" w:type="dxa"/>
        <w:tblInd w:w="423" w:type="dxa"/>
        <w:tblLook w:val="04A0" w:firstRow="1" w:lastRow="0" w:firstColumn="1" w:lastColumn="0" w:noHBand="0" w:noVBand="1"/>
      </w:tblPr>
      <w:tblGrid>
        <w:gridCol w:w="9639"/>
      </w:tblGrid>
      <w:tr w:rsidR="00AF7093" w:rsidRPr="000B3684" w:rsidTr="00097EAC">
        <w:tc>
          <w:tcPr>
            <w:tcW w:w="9639" w:type="dxa"/>
          </w:tcPr>
          <w:p w:rsidR="00AF7093" w:rsidRPr="00097EAC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097EAC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097EAC">
              <w:rPr>
                <w:rFonts w:ascii="Microsoft YaHei"/>
                <w:sz w:val="18"/>
                <w:szCs w:val="18"/>
              </w:rPr>
              <w:t>구기관입니다</w:t>
            </w:r>
            <w:r w:rsidRPr="00097EAC">
              <w:rPr>
                <w:rFonts w:ascii="Microsoft YaHei"/>
                <w:sz w:val="18"/>
                <w:szCs w:val="18"/>
              </w:rPr>
              <w:t xml:space="preserve">.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합리적이고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공공의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복리를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극대화시킬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있는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정책을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선택하도록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돕는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역할을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지향합니다</w:t>
            </w:r>
            <w:r w:rsidRPr="00097EAC">
              <w:rPr>
                <w:rFonts w:ascii="Microsoft YaHei"/>
                <w:sz w:val="18"/>
                <w:szCs w:val="18"/>
              </w:rPr>
              <w:t>. 2008</w:t>
            </w:r>
            <w:r w:rsidRPr="00097EAC">
              <w:rPr>
                <w:rFonts w:ascii="Microsoft YaHei"/>
                <w:sz w:val="18"/>
                <w:szCs w:val="18"/>
              </w:rPr>
              <w:t>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설립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이후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국내외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학술교류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같은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대규모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국제회의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개최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China</w:t>
            </w:r>
            <w:r w:rsidRPr="00097EAC">
              <w:rPr>
                <w:rFonts w:ascii="Microsoft YaHei"/>
                <w:sz w:val="18"/>
                <w:szCs w:val="18"/>
              </w:rPr>
              <w:t>’</w:t>
            </w:r>
            <w:r w:rsidRPr="00097EAC">
              <w:rPr>
                <w:rFonts w:ascii="Microsoft YaHei"/>
                <w:sz w:val="18"/>
                <w:szCs w:val="18"/>
              </w:rPr>
              <w:t>s Foreign Policy</w:t>
            </w:r>
            <w:r w:rsidRPr="00097EAC">
              <w:rPr>
                <w:rFonts w:ascii="Microsoft YaHei"/>
                <w:sz w:val="18"/>
                <w:szCs w:val="18"/>
              </w:rPr>
              <w:t>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Japan in Crisis</w:t>
            </w:r>
            <w:r w:rsidRPr="00097EAC">
              <w:rPr>
                <w:rFonts w:ascii="Microsoft YaHei"/>
                <w:sz w:val="18"/>
                <w:szCs w:val="18"/>
              </w:rPr>
              <w:t>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《출구가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없다》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14</w:t>
            </w:r>
            <w:r w:rsidRPr="00097EAC">
              <w:rPr>
                <w:rFonts w:ascii="Microsoft YaHei"/>
                <w:sz w:val="18"/>
                <w:szCs w:val="18"/>
              </w:rPr>
              <w:t>호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수용소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탈출》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《고아원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원장의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아들》《선거연구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시리즈</w:t>
            </w:r>
            <w:r w:rsidRPr="00097EAC">
              <w:rPr>
                <w:rFonts w:ascii="Microsoft YaHei"/>
                <w:sz w:val="18"/>
                <w:szCs w:val="18"/>
              </w:rPr>
              <w:t xml:space="preserve"> 1,2,3</w:t>
            </w:r>
            <w:r w:rsidRPr="00097EAC">
              <w:rPr>
                <w:rFonts w:ascii="Microsoft YaHei"/>
                <w:sz w:val="18"/>
                <w:szCs w:val="18"/>
              </w:rPr>
              <w:t>》연구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서적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출간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등의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활발한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연구활동을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하고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있으며</w:t>
            </w:r>
            <w:r w:rsidRPr="00097EAC">
              <w:rPr>
                <w:rFonts w:ascii="Microsoft YaHei"/>
                <w:sz w:val="18"/>
                <w:szCs w:val="18"/>
              </w:rPr>
              <w:t>, 2014</w:t>
            </w:r>
            <w:r w:rsidRPr="00097EAC">
              <w:rPr>
                <w:rFonts w:ascii="Microsoft YaHei"/>
                <w:sz w:val="18"/>
                <w:szCs w:val="18"/>
              </w:rPr>
              <w:t>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주관의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랭킹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지역부문에서는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6</w:t>
            </w:r>
            <w:r w:rsidRPr="00097EAC">
              <w:rPr>
                <w:rFonts w:ascii="Microsoft YaHei"/>
                <w:sz w:val="18"/>
                <w:szCs w:val="18"/>
              </w:rPr>
              <w:t>위를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차지하였고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‘세계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최고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국제회의’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부문에도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국내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유일하게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선정되었습니다</w:t>
            </w:r>
            <w:r w:rsidRPr="00097EAC">
              <w:rPr>
                <w:rFonts w:ascii="Microsoft YaHei"/>
                <w:sz w:val="18"/>
                <w:szCs w:val="18"/>
              </w:rPr>
              <w:t xml:space="preserve">. </w:t>
            </w:r>
            <w:r w:rsidRPr="00097EAC">
              <w:rPr>
                <w:rFonts w:ascii="Microsoft YaHei"/>
                <w:sz w:val="18"/>
                <w:szCs w:val="18"/>
              </w:rPr>
              <w:t>최근에는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세계적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중국사회과학원이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발표한</w:t>
            </w:r>
            <w:r w:rsidRPr="00097EAC">
              <w:rPr>
                <w:rFonts w:ascii="Microsoft YaHei"/>
                <w:sz w:val="18"/>
                <w:szCs w:val="18"/>
              </w:rPr>
              <w:t xml:space="preserve"> '</w:t>
            </w:r>
            <w:r w:rsidRPr="00097EAC">
              <w:rPr>
                <w:rFonts w:ascii="Microsoft YaHei"/>
                <w:sz w:val="18"/>
                <w:szCs w:val="18"/>
              </w:rPr>
              <w:t>세계</w:t>
            </w:r>
            <w:r w:rsidRPr="00097EAC">
              <w:rPr>
                <w:rFonts w:ascii="Microsoft YaHei"/>
                <w:sz w:val="18"/>
                <w:szCs w:val="18"/>
              </w:rPr>
              <w:t xml:space="preserve"> 100</w:t>
            </w:r>
            <w:r w:rsidRPr="00097EAC">
              <w:rPr>
                <w:rFonts w:ascii="Microsoft YaHei"/>
                <w:sz w:val="18"/>
                <w:szCs w:val="18"/>
              </w:rPr>
              <w:t>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순위</w:t>
            </w:r>
            <w:r w:rsidRPr="00097EAC">
              <w:rPr>
                <w:rFonts w:ascii="Microsoft YaHei"/>
                <w:sz w:val="18"/>
                <w:szCs w:val="18"/>
              </w:rPr>
              <w:t>'</w:t>
            </w:r>
            <w:r w:rsidRPr="00097EAC">
              <w:rPr>
                <w:rFonts w:ascii="Microsoft YaHei"/>
                <w:sz w:val="18"/>
                <w:szCs w:val="18"/>
              </w:rPr>
              <w:t>에서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한국의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민간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유일하게</w:t>
            </w:r>
            <w:r w:rsidRPr="00097EAC">
              <w:rPr>
                <w:rFonts w:ascii="Microsoft YaHei"/>
                <w:sz w:val="18"/>
                <w:szCs w:val="18"/>
              </w:rPr>
              <w:t xml:space="preserve"> (91</w:t>
            </w:r>
            <w:r w:rsidRPr="00097EAC">
              <w:rPr>
                <w:rFonts w:ascii="Microsoft YaHei"/>
                <w:sz w:val="18"/>
                <w:szCs w:val="18"/>
              </w:rPr>
              <w:t>위</w:t>
            </w:r>
            <w:r w:rsidRPr="00097EAC">
              <w:rPr>
                <w:rFonts w:ascii="Microsoft YaHei"/>
                <w:sz w:val="18"/>
                <w:szCs w:val="18"/>
              </w:rPr>
              <w:t xml:space="preserve">) </w:t>
            </w:r>
            <w:r w:rsidRPr="00097EAC">
              <w:rPr>
                <w:rFonts w:ascii="Microsoft YaHei"/>
                <w:sz w:val="18"/>
                <w:szCs w:val="18"/>
              </w:rPr>
              <w:t>선정되었습니다</w:t>
            </w:r>
            <w:r w:rsidRPr="00097EA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266D82" w:rsidRPr="00097EAC" w:rsidRDefault="00266D82" w:rsidP="006D3EF5">
      <w:pPr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C0" w:rsidRDefault="00D363C0" w:rsidP="009545A4">
      <w:r>
        <w:separator/>
      </w:r>
    </w:p>
  </w:endnote>
  <w:endnote w:type="continuationSeparator" w:id="0">
    <w:p w:rsidR="00D363C0" w:rsidRDefault="00D363C0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C0" w:rsidRDefault="00D363C0" w:rsidP="009545A4">
      <w:r>
        <w:separator/>
      </w:r>
    </w:p>
  </w:footnote>
  <w:footnote w:type="continuationSeparator" w:id="0">
    <w:p w:rsidR="00D363C0" w:rsidRDefault="00D363C0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3DB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73F3"/>
    <w:rsid w:val="00345DB2"/>
    <w:rsid w:val="00350207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3EF5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03BFC"/>
    <w:rsid w:val="007107E6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9005E"/>
    <w:rsid w:val="00A92A28"/>
    <w:rsid w:val="00A9617C"/>
    <w:rsid w:val="00AB2987"/>
    <w:rsid w:val="00AB41BE"/>
    <w:rsid w:val="00AB51C8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63C0"/>
    <w:rsid w:val="00D37B14"/>
    <w:rsid w:val="00D40FA9"/>
    <w:rsid w:val="00D53860"/>
    <w:rsid w:val="00D60638"/>
    <w:rsid w:val="00D60A37"/>
    <w:rsid w:val="00D64315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kim@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78-65A3-45ED-ABEC-4F109199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2</cp:revision>
  <cp:lastPrinted>2017-09-05T00:17:00Z</cp:lastPrinted>
  <dcterms:created xsi:type="dcterms:W3CDTF">2017-09-05T00:54:00Z</dcterms:created>
  <dcterms:modified xsi:type="dcterms:W3CDTF">2017-09-05T00:54:00Z</dcterms:modified>
</cp:coreProperties>
</file>