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D" w:rsidRPr="00B5164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b/>
          <w:sz w:val="28"/>
          <w:szCs w:val="20"/>
        </w:rPr>
      </w:pPr>
      <w:proofErr w:type="gramStart"/>
      <w:r w:rsidRPr="00B51645">
        <w:rPr>
          <w:rFonts w:ascii="맑은 고딕" w:eastAsia="맑은 고딕" w:hAnsi="맑은 고딕" w:hint="eastAsia"/>
          <w:b/>
          <w:sz w:val="28"/>
          <w:szCs w:val="20"/>
        </w:rPr>
        <w:t>제1세션 :</w:t>
      </w:r>
      <w:proofErr w:type="gramEnd"/>
      <w:r w:rsidRPr="00B51645">
        <w:rPr>
          <w:rFonts w:ascii="맑은 고딕" w:eastAsia="맑은 고딕" w:hAnsi="맑은 고딕" w:hint="eastAsia"/>
          <w:b/>
          <w:sz w:val="28"/>
          <w:szCs w:val="20"/>
        </w:rPr>
        <w:t xml:space="preserve"> 일본 유학과 근대성</w:t>
      </w:r>
    </w:p>
    <w:p w:rsidR="00B51645" w:rsidRPr="00B5164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b/>
          <w:szCs w:val="20"/>
        </w:rPr>
      </w:pPr>
      <w:r w:rsidRPr="00B51645">
        <w:rPr>
          <w:rFonts w:ascii="맑은 고딕" w:eastAsia="맑은 고딕" w:hAnsi="맑은 고딕" w:hint="eastAsia"/>
          <w:b/>
          <w:szCs w:val="20"/>
        </w:rPr>
        <w:t xml:space="preserve">사회자: </w:t>
      </w:r>
    </w:p>
    <w:p w:rsidR="00C34E2D" w:rsidRPr="00D642FA" w:rsidRDefault="00C34E2D" w:rsidP="00B51645">
      <w:pPr>
        <w:pStyle w:val="a5"/>
        <w:spacing w:line="276" w:lineRule="auto"/>
        <w:ind w:firstLineChars="100" w:firstLine="220"/>
        <w:jc w:val="both"/>
        <w:rPr>
          <w:rFonts w:ascii="맑은 고딕" w:eastAsia="맑은 고딕" w:hAnsi="맑은 고딕"/>
          <w:szCs w:val="20"/>
        </w:rPr>
      </w:pPr>
      <w:r w:rsidRPr="00D642FA">
        <w:rPr>
          <w:rFonts w:ascii="맑은 고딕" w:eastAsia="맑은 고딕" w:hAnsi="맑은 고딕" w:hint="eastAsia"/>
          <w:szCs w:val="20"/>
        </w:rPr>
        <w:t>최상용</w:t>
      </w:r>
      <w:r w:rsidR="00D642FA" w:rsidRPr="00D642FA">
        <w:rPr>
          <w:rFonts w:ascii="맑은 고딕" w:eastAsia="맑은 고딕" w:hAnsi="맑은 고딕" w:hint="eastAsia"/>
          <w:szCs w:val="20"/>
        </w:rPr>
        <w:t>(고려대학교)</w:t>
      </w:r>
    </w:p>
    <w:p w:rsidR="00D642FA" w:rsidRPr="00B5164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b/>
          <w:szCs w:val="20"/>
        </w:rPr>
      </w:pPr>
      <w:r w:rsidRPr="00B51645">
        <w:rPr>
          <w:rFonts w:ascii="맑은 고딕" w:eastAsia="맑은 고딕" w:hAnsi="맑은 고딕" w:hint="eastAsia"/>
          <w:b/>
          <w:szCs w:val="20"/>
        </w:rPr>
        <w:t xml:space="preserve">주제 및 발표자: </w:t>
      </w:r>
    </w:p>
    <w:p w:rsidR="00D642FA" w:rsidRPr="00D12AAF" w:rsidRDefault="00D642FA" w:rsidP="00D12AAF">
      <w:pPr>
        <w:pStyle w:val="a5"/>
        <w:spacing w:line="276" w:lineRule="auto"/>
        <w:ind w:firstLineChars="100" w:firstLine="220"/>
        <w:jc w:val="both"/>
        <w:rPr>
          <w:rFonts w:ascii="맑은 고딕" w:eastAsia="맑은 고딕" w:hAnsi="맑은 고딕"/>
          <w:szCs w:val="20"/>
        </w:rPr>
      </w:pPr>
      <w:r w:rsidRPr="00D12AAF">
        <w:rPr>
          <w:rFonts w:ascii="맑은 고딕" w:eastAsia="맑은 고딕" w:hAnsi="맑은 고딕" w:hint="eastAsia"/>
          <w:szCs w:val="20"/>
        </w:rPr>
        <w:t xml:space="preserve">1) </w:t>
      </w:r>
      <w:proofErr w:type="spellStart"/>
      <w:r w:rsidR="00C34E2D" w:rsidRPr="00D12AAF">
        <w:rPr>
          <w:rFonts w:ascii="맑은 고딕" w:eastAsia="맑은 고딕" w:hAnsi="맑은 고딕" w:hint="eastAsia"/>
          <w:szCs w:val="20"/>
        </w:rPr>
        <w:t>오쿠보</w:t>
      </w:r>
      <w:proofErr w:type="spellEnd"/>
      <w:r w:rsidR="00C34E2D" w:rsidRPr="00D12AAF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="00EE1A1F" w:rsidRPr="004A7D57">
        <w:rPr>
          <w:rFonts w:ascii="맑은 고딕" w:eastAsia="맑은 고딕" w:hAnsi="맑은 고딕" w:hint="eastAsia"/>
          <w:szCs w:val="20"/>
        </w:rPr>
        <w:t>타</w:t>
      </w:r>
      <w:r w:rsidR="00C34E2D" w:rsidRPr="00D12AAF">
        <w:rPr>
          <w:rFonts w:ascii="맑은 고딕" w:eastAsia="맑은 고딕" w:hAnsi="맑은 고딕" w:hint="eastAsia"/>
          <w:szCs w:val="20"/>
        </w:rPr>
        <w:t>케하루</w:t>
      </w:r>
      <w:proofErr w:type="spellEnd"/>
      <w:r w:rsidRPr="00D12AAF">
        <w:rPr>
          <w:rFonts w:ascii="맑은 고딕" w:eastAsia="맑은 고딕" w:hAnsi="맑은 고딕" w:hint="eastAsia"/>
          <w:szCs w:val="20"/>
        </w:rPr>
        <w:t>(케이오대학)</w:t>
      </w:r>
      <w:r w:rsidR="00C34E2D" w:rsidRPr="00D12AAF">
        <w:rPr>
          <w:rFonts w:ascii="맑은 고딕" w:eastAsia="맑은 고딕" w:hAnsi="맑은 고딕" w:hint="eastAsia"/>
          <w:szCs w:val="20"/>
        </w:rPr>
        <w:t>,</w:t>
      </w:r>
      <w:r w:rsidRPr="00D12AAF">
        <w:rPr>
          <w:rFonts w:ascii="맑은 고딕" w:eastAsia="맑은 고딕" w:hAnsi="맑은 고딕" w:hint="eastAsia"/>
          <w:szCs w:val="20"/>
        </w:rPr>
        <w:t xml:space="preserve"> </w:t>
      </w:r>
      <w:r w:rsidR="00EE1A1F">
        <w:rPr>
          <w:rFonts w:ascii="맑은 고딕" w:eastAsia="맑은 고딕" w:hAnsi="맑은 고딕" w:hint="eastAsia"/>
          <w:szCs w:val="20"/>
        </w:rPr>
        <w:t xml:space="preserve"> 「</w:t>
      </w:r>
      <w:proofErr w:type="spellStart"/>
      <w:r w:rsidRPr="00D12AAF">
        <w:rPr>
          <w:rFonts w:ascii="맑은 고딕" w:eastAsia="맑은 고딕" w:hAnsi="맑은 고딕" w:hint="eastAsia"/>
          <w:szCs w:val="20"/>
        </w:rPr>
        <w:t>마루야마</w:t>
      </w:r>
      <w:proofErr w:type="spellEnd"/>
      <w:r w:rsidRPr="00D12AAF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D12AAF">
        <w:rPr>
          <w:rFonts w:ascii="맑은 고딕" w:eastAsia="맑은 고딕" w:hAnsi="맑은 고딕" w:hint="eastAsia"/>
          <w:szCs w:val="20"/>
        </w:rPr>
        <w:t>마사오의</w:t>
      </w:r>
      <w:proofErr w:type="spellEnd"/>
      <w:r w:rsidRPr="00D12AAF">
        <w:rPr>
          <w:rFonts w:ascii="맑은 고딕" w:eastAsia="맑은 고딕" w:hAnsi="맑은 고딕" w:hint="eastAsia"/>
          <w:szCs w:val="20"/>
        </w:rPr>
        <w:t xml:space="preserve"> 메이지 정치사상사 연구</w:t>
      </w:r>
      <w:r w:rsidR="00EE1A1F">
        <w:rPr>
          <w:rFonts w:ascii="맑은 고딕" w:eastAsia="맑은 고딕" w:hAnsi="맑은 고딕" w:hint="eastAsia"/>
          <w:szCs w:val="20"/>
        </w:rPr>
        <w:t>」</w:t>
      </w:r>
    </w:p>
    <w:p w:rsidR="00D642FA" w:rsidRPr="00D12AAF" w:rsidRDefault="00D642FA" w:rsidP="00D12AAF">
      <w:pPr>
        <w:pStyle w:val="a5"/>
        <w:spacing w:line="276" w:lineRule="auto"/>
        <w:ind w:firstLineChars="100" w:firstLine="220"/>
        <w:jc w:val="both"/>
        <w:rPr>
          <w:rFonts w:ascii="맑은 고딕" w:eastAsia="맑은 고딕" w:hAnsi="맑은 고딕"/>
          <w:szCs w:val="20"/>
        </w:rPr>
      </w:pPr>
      <w:r w:rsidRPr="00D12AAF">
        <w:rPr>
          <w:rFonts w:ascii="맑은 고딕" w:eastAsia="맑은 고딕" w:hAnsi="맑은 고딕" w:hint="eastAsia"/>
          <w:szCs w:val="20"/>
        </w:rPr>
        <w:t>2)</w:t>
      </w:r>
      <w:r w:rsidR="00C34E2D" w:rsidRPr="00D12AAF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="00C34E2D" w:rsidRPr="00D12AAF">
        <w:rPr>
          <w:rFonts w:ascii="맑은 고딕" w:eastAsia="맑은 고딕" w:hAnsi="맑은 고딕" w:hint="eastAsia"/>
          <w:szCs w:val="20"/>
        </w:rPr>
        <w:t>코노</w:t>
      </w:r>
      <w:proofErr w:type="spellEnd"/>
      <w:r w:rsidRPr="00D12AAF">
        <w:rPr>
          <w:rFonts w:ascii="맑은 고딕" w:eastAsia="맑은 고딕" w:hAnsi="맑은 고딕" w:hint="eastAsia"/>
          <w:szCs w:val="20"/>
        </w:rPr>
        <w:t xml:space="preserve"> </w:t>
      </w:r>
      <w:r w:rsidR="00C34E2D" w:rsidRPr="00D12AAF">
        <w:rPr>
          <w:rFonts w:ascii="맑은 고딕" w:eastAsia="맑은 고딕" w:hAnsi="맑은 고딕" w:hint="eastAsia"/>
          <w:szCs w:val="20"/>
        </w:rPr>
        <w:t>유리</w:t>
      </w:r>
      <w:r w:rsidRPr="00D12AAF">
        <w:rPr>
          <w:rFonts w:ascii="맑은 고딕" w:eastAsia="맑은 고딕" w:hAnsi="맑은 고딕" w:hint="eastAsia"/>
          <w:szCs w:val="20"/>
        </w:rPr>
        <w:t>(도쿄수도대학)</w:t>
      </w:r>
      <w:r w:rsidR="00C34E2D" w:rsidRPr="00D12AAF">
        <w:rPr>
          <w:rFonts w:ascii="맑은 고딕" w:eastAsia="맑은 고딕" w:hAnsi="맑은 고딕" w:hint="eastAsia"/>
          <w:szCs w:val="20"/>
        </w:rPr>
        <w:t xml:space="preserve">, </w:t>
      </w:r>
      <w:r w:rsidR="00EE1A1F">
        <w:rPr>
          <w:rFonts w:ascii="맑은 고딕" w:eastAsia="맑은 고딕" w:hAnsi="맑은 고딕" w:hint="eastAsia"/>
          <w:szCs w:val="20"/>
        </w:rPr>
        <w:t xml:space="preserve"> 「</w:t>
      </w:r>
      <w:r w:rsidRPr="00D12AAF">
        <w:rPr>
          <w:rFonts w:ascii="맑은 고딕" w:eastAsia="맑은 고딕" w:hAnsi="맑은 고딕"/>
          <w:szCs w:val="20"/>
        </w:rPr>
        <w:t>‘</w:t>
      </w:r>
      <w:r w:rsidRPr="00D12AAF">
        <w:rPr>
          <w:rFonts w:ascii="맑은 고딕" w:eastAsia="맑은 고딕" w:hAnsi="맑은 고딕" w:hint="eastAsia"/>
          <w:szCs w:val="20"/>
        </w:rPr>
        <w:t>천</w:t>
      </w:r>
      <w:r w:rsidR="00EE1A1F">
        <w:rPr>
          <w:rFonts w:ascii="맑은 고딕" w:eastAsia="맑은 고딕" w:hAnsi="맑은 고딕" w:hint="eastAsia"/>
          <w:szCs w:val="20"/>
        </w:rPr>
        <w:t>(</w:t>
      </w:r>
      <w:r w:rsidR="00EE1A1F">
        <w:rPr>
          <w:rFonts w:ascii="바탕" w:eastAsia="바탕" w:hAnsi="바탕" w:cs="바탕" w:hint="eastAsia"/>
          <w:szCs w:val="20"/>
        </w:rPr>
        <w:t>天)</w:t>
      </w:r>
      <w:r w:rsidRPr="00D12AAF">
        <w:rPr>
          <w:rFonts w:ascii="맑은 고딕" w:eastAsia="맑은 고딕" w:hAnsi="맑은 고딕"/>
          <w:szCs w:val="20"/>
        </w:rPr>
        <w:t>’</w:t>
      </w:r>
      <w:r w:rsidRPr="00D12AAF">
        <w:rPr>
          <w:rFonts w:ascii="맑은 고딕" w:eastAsia="맑은 고딕" w:hAnsi="맑은 고딕" w:hint="eastAsia"/>
          <w:szCs w:val="20"/>
        </w:rPr>
        <w:t xml:space="preserve">의 사상사: </w:t>
      </w:r>
      <w:proofErr w:type="spellStart"/>
      <w:r w:rsidRPr="00D12AAF">
        <w:rPr>
          <w:rFonts w:ascii="맑은 고딕" w:eastAsia="맑은 고딕" w:hAnsi="맑은 고딕" w:hint="eastAsia"/>
          <w:szCs w:val="20"/>
        </w:rPr>
        <w:t>후쿠자와</w:t>
      </w:r>
      <w:proofErr w:type="spellEnd"/>
      <w:r w:rsidRPr="00D12AAF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D12AAF">
        <w:rPr>
          <w:rFonts w:ascii="맑은 고딕" w:eastAsia="맑은 고딕" w:hAnsi="맑은 고딕" w:hint="eastAsia"/>
          <w:szCs w:val="20"/>
        </w:rPr>
        <w:t>유키치와</w:t>
      </w:r>
      <w:proofErr w:type="spellEnd"/>
      <w:r w:rsidRPr="00D12AAF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D12AAF">
        <w:rPr>
          <w:rFonts w:ascii="맑은 고딕" w:eastAsia="맑은 고딕" w:hAnsi="맑은 고딕" w:hint="eastAsia"/>
          <w:szCs w:val="20"/>
        </w:rPr>
        <w:t>카토</w:t>
      </w:r>
      <w:proofErr w:type="spellEnd"/>
      <w:r w:rsidRPr="00D12AAF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D12AAF">
        <w:rPr>
          <w:rFonts w:ascii="맑은 고딕" w:eastAsia="맑은 고딕" w:hAnsi="맑은 고딕" w:hint="eastAsia"/>
          <w:szCs w:val="20"/>
        </w:rPr>
        <w:t>히로유키</w:t>
      </w:r>
      <w:proofErr w:type="spellEnd"/>
      <w:r w:rsidR="00EE1A1F">
        <w:rPr>
          <w:rFonts w:ascii="맑은 고딕" w:eastAsia="맑은 고딕" w:hAnsi="맑은 고딕" w:hint="eastAsia"/>
          <w:szCs w:val="20"/>
        </w:rPr>
        <w:t>」</w:t>
      </w:r>
    </w:p>
    <w:p w:rsidR="00C34E2D" w:rsidRPr="00D12AAF" w:rsidRDefault="00D642FA" w:rsidP="00D12AAF">
      <w:pPr>
        <w:pStyle w:val="a5"/>
        <w:spacing w:line="276" w:lineRule="auto"/>
        <w:ind w:firstLineChars="100" w:firstLine="220"/>
        <w:jc w:val="both"/>
        <w:rPr>
          <w:rFonts w:ascii="맑은 고딕" w:eastAsia="맑은 고딕" w:hAnsi="맑은 고딕"/>
          <w:szCs w:val="20"/>
        </w:rPr>
      </w:pPr>
      <w:r w:rsidRPr="00D12AAF">
        <w:rPr>
          <w:rFonts w:ascii="맑은 고딕" w:eastAsia="맑은 고딕" w:hAnsi="맑은 고딕" w:hint="eastAsia"/>
          <w:szCs w:val="20"/>
        </w:rPr>
        <w:t xml:space="preserve">3) </w:t>
      </w:r>
      <w:proofErr w:type="spellStart"/>
      <w:r w:rsidR="00C34E2D" w:rsidRPr="00D12AAF">
        <w:rPr>
          <w:rFonts w:ascii="맑은 고딕" w:eastAsia="맑은 고딕" w:hAnsi="맑은 고딕" w:hint="eastAsia"/>
          <w:szCs w:val="20"/>
        </w:rPr>
        <w:t>와타나베</w:t>
      </w:r>
      <w:proofErr w:type="spellEnd"/>
      <w:r w:rsidR="00C34E2D" w:rsidRPr="00D12AAF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="00C34E2D" w:rsidRPr="00D12AAF">
        <w:rPr>
          <w:rFonts w:ascii="맑은 고딕" w:eastAsia="맑은 고딕" w:hAnsi="맑은 고딕" w:hint="eastAsia"/>
          <w:szCs w:val="20"/>
        </w:rPr>
        <w:t>히로시</w:t>
      </w:r>
      <w:proofErr w:type="spellEnd"/>
      <w:r w:rsidRPr="00D12AAF">
        <w:rPr>
          <w:rFonts w:ascii="맑은 고딕" w:eastAsia="맑은 고딕" w:hAnsi="맑은 고딕" w:hint="eastAsia"/>
          <w:szCs w:val="20"/>
        </w:rPr>
        <w:t>(</w:t>
      </w:r>
      <w:proofErr w:type="spellStart"/>
      <w:r w:rsidRPr="00D12AAF">
        <w:rPr>
          <w:rFonts w:ascii="맑은 고딕" w:eastAsia="맑은 고딕" w:hAnsi="맑은 고딕" w:hint="eastAsia"/>
          <w:szCs w:val="20"/>
        </w:rPr>
        <w:t>호세이대학</w:t>
      </w:r>
      <w:proofErr w:type="spellEnd"/>
      <w:r w:rsidRPr="00D12AAF">
        <w:rPr>
          <w:rFonts w:ascii="맑은 고딕" w:eastAsia="맑은 고딕" w:hAnsi="맑은 고딕" w:hint="eastAsia"/>
          <w:szCs w:val="20"/>
        </w:rPr>
        <w:t xml:space="preserve">), </w:t>
      </w:r>
      <w:r w:rsidR="00EE1A1F">
        <w:rPr>
          <w:rFonts w:ascii="맑은 고딕" w:eastAsia="맑은 고딕" w:hAnsi="맑은 고딕" w:hint="eastAsia"/>
          <w:szCs w:val="20"/>
        </w:rPr>
        <w:t xml:space="preserve"> 「</w:t>
      </w:r>
      <w:proofErr w:type="spellStart"/>
      <w:r w:rsidRPr="00D12AAF">
        <w:rPr>
          <w:rFonts w:ascii="맑은 고딕" w:eastAsia="맑은 고딕" w:hAnsi="맑은 고딕" w:hint="eastAsia"/>
          <w:szCs w:val="20"/>
        </w:rPr>
        <w:t>마루야마</w:t>
      </w:r>
      <w:proofErr w:type="spellEnd"/>
      <w:r w:rsidRPr="00D12AAF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D12AAF">
        <w:rPr>
          <w:rFonts w:ascii="맑은 고딕" w:eastAsia="맑은 고딕" w:hAnsi="맑은 고딕" w:hint="eastAsia"/>
          <w:szCs w:val="20"/>
        </w:rPr>
        <w:t>마사오의</w:t>
      </w:r>
      <w:proofErr w:type="spellEnd"/>
      <w:r w:rsidRPr="00D12AAF">
        <w:rPr>
          <w:rFonts w:ascii="맑은 고딕" w:eastAsia="맑은 고딕" w:hAnsi="맑은 고딕" w:hint="eastAsia"/>
          <w:szCs w:val="20"/>
        </w:rPr>
        <w:t xml:space="preserve"> 유교 해석에 대하여</w:t>
      </w:r>
      <w:r w:rsidR="00EE1A1F">
        <w:rPr>
          <w:rFonts w:ascii="맑은 고딕" w:eastAsia="맑은 고딕" w:hAnsi="맑은 고딕" w:hint="eastAsia"/>
          <w:szCs w:val="20"/>
        </w:rPr>
        <w:t>」</w:t>
      </w:r>
      <w:r w:rsidR="00C34E2D" w:rsidRPr="00D12AAF">
        <w:rPr>
          <w:rFonts w:ascii="맑은 고딕" w:eastAsia="맑은 고딕" w:hAnsi="맑은 고딕" w:hint="eastAsia"/>
          <w:szCs w:val="20"/>
        </w:rPr>
        <w:t xml:space="preserve"> </w:t>
      </w:r>
    </w:p>
    <w:p w:rsidR="00D642FA" w:rsidRPr="00B5164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b/>
          <w:szCs w:val="20"/>
        </w:rPr>
      </w:pPr>
      <w:r w:rsidRPr="00B51645">
        <w:rPr>
          <w:rFonts w:ascii="맑은 고딕" w:eastAsia="맑은 고딕" w:hAnsi="맑은 고딕" w:hint="eastAsia"/>
          <w:b/>
          <w:szCs w:val="20"/>
        </w:rPr>
        <w:t xml:space="preserve">토론자: </w:t>
      </w:r>
    </w:p>
    <w:p w:rsidR="00C34E2D" w:rsidRPr="00D12AAF" w:rsidRDefault="00C34E2D" w:rsidP="00AE7C7A">
      <w:pPr>
        <w:pStyle w:val="a5"/>
        <w:spacing w:line="276" w:lineRule="auto"/>
        <w:jc w:val="both"/>
        <w:rPr>
          <w:rFonts w:ascii="맑은 고딕" w:eastAsia="맑은 고딕" w:hAnsi="맑은 고딕"/>
          <w:szCs w:val="20"/>
        </w:rPr>
      </w:pPr>
      <w:r w:rsidRPr="00D12AAF">
        <w:rPr>
          <w:rFonts w:ascii="맑은 고딕" w:eastAsia="맑은 고딕" w:hAnsi="맑은 고딕" w:hint="eastAsia"/>
          <w:szCs w:val="20"/>
        </w:rPr>
        <w:t>김영수</w:t>
      </w:r>
      <w:r w:rsidR="00D642FA" w:rsidRPr="00D12AAF">
        <w:rPr>
          <w:rFonts w:ascii="맑은 고딕" w:eastAsia="맑은 고딕" w:hAnsi="맑은 고딕" w:hint="eastAsia"/>
          <w:szCs w:val="20"/>
        </w:rPr>
        <w:t>(영남대학교)</w:t>
      </w:r>
      <w:r w:rsidR="00AE7C7A">
        <w:rPr>
          <w:rFonts w:ascii="맑은 고딕" w:eastAsia="맑은 고딕" w:hAnsi="맑은 고딕" w:hint="eastAsia"/>
          <w:szCs w:val="20"/>
        </w:rPr>
        <w:t xml:space="preserve">, </w:t>
      </w:r>
      <w:r w:rsidRPr="00D12AAF">
        <w:rPr>
          <w:rFonts w:ascii="맑은 고딕" w:eastAsia="맑은 고딕" w:hAnsi="맑은 고딕" w:hint="eastAsia"/>
          <w:szCs w:val="20"/>
        </w:rPr>
        <w:t>김봉진</w:t>
      </w:r>
      <w:r w:rsidR="00D642FA" w:rsidRPr="00D12AAF">
        <w:rPr>
          <w:rFonts w:ascii="맑은 고딕" w:eastAsia="맑은 고딕" w:hAnsi="맑은 고딕" w:hint="eastAsia"/>
          <w:szCs w:val="20"/>
        </w:rPr>
        <w:t>(</w:t>
      </w:r>
      <w:proofErr w:type="spellStart"/>
      <w:r w:rsidR="00D642FA" w:rsidRPr="00D12AAF">
        <w:rPr>
          <w:rFonts w:ascii="맑은 고딕" w:eastAsia="맑은 고딕" w:hAnsi="맑은 고딕" w:hint="eastAsia"/>
          <w:szCs w:val="20"/>
        </w:rPr>
        <w:t>기타규슈시립대학교</w:t>
      </w:r>
      <w:proofErr w:type="spellEnd"/>
      <w:r w:rsidR="00D642FA" w:rsidRPr="00D12AAF">
        <w:rPr>
          <w:rFonts w:ascii="맑은 고딕" w:eastAsia="맑은 고딕" w:hAnsi="맑은 고딕" w:hint="eastAsia"/>
          <w:szCs w:val="20"/>
        </w:rPr>
        <w:t>)</w:t>
      </w:r>
      <w:r w:rsidR="00AE7C7A">
        <w:rPr>
          <w:rFonts w:ascii="맑은 고딕" w:eastAsia="맑은 고딕" w:hAnsi="맑은 고딕" w:hint="eastAsia"/>
          <w:szCs w:val="20"/>
        </w:rPr>
        <w:t xml:space="preserve">, </w:t>
      </w:r>
      <w:proofErr w:type="spellStart"/>
      <w:r w:rsidRPr="00D12AAF">
        <w:rPr>
          <w:rFonts w:ascii="맑은 고딕" w:eastAsia="맑은 고딕" w:hAnsi="맑은 고딕" w:hint="eastAsia"/>
          <w:szCs w:val="20"/>
        </w:rPr>
        <w:t>이예안</w:t>
      </w:r>
      <w:proofErr w:type="spellEnd"/>
      <w:r w:rsidR="00D642FA" w:rsidRPr="00D12AAF">
        <w:rPr>
          <w:rFonts w:ascii="맑은 고딕" w:eastAsia="맑은 고딕" w:hAnsi="맑은 고딕" w:hint="eastAsia"/>
          <w:szCs w:val="20"/>
        </w:rPr>
        <w:t>(한림대학교)</w:t>
      </w:r>
      <w:r w:rsidRPr="00D12AAF">
        <w:rPr>
          <w:rFonts w:ascii="맑은 고딕" w:eastAsia="맑은 고딕" w:hAnsi="맑은 고딕" w:hint="eastAsia"/>
          <w:szCs w:val="20"/>
        </w:rPr>
        <w:t>, 배병삼</w:t>
      </w:r>
      <w:r w:rsidR="00D642FA" w:rsidRPr="00D12AAF">
        <w:rPr>
          <w:rFonts w:ascii="맑은 고딕" w:eastAsia="맑은 고딕" w:hAnsi="맑은 고딕" w:hint="eastAsia"/>
          <w:szCs w:val="20"/>
        </w:rPr>
        <w:t>(영산대학교)</w:t>
      </w:r>
    </w:p>
    <w:p w:rsidR="00C34E2D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B51645" w:rsidRPr="00AE7C7A" w:rsidRDefault="00B51645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C34E2D" w:rsidRPr="00AF1E2E" w:rsidRDefault="00D642FA" w:rsidP="00D12AAF">
      <w:pPr>
        <w:pStyle w:val="a5"/>
        <w:spacing w:line="276" w:lineRule="auto"/>
        <w:jc w:val="both"/>
        <w:rPr>
          <w:rFonts w:ascii="맑은 고딕" w:eastAsia="맑은 고딕" w:hAnsi="맑은 고딕"/>
          <w:b/>
          <w:szCs w:val="20"/>
        </w:rPr>
      </w:pPr>
      <w:r w:rsidRPr="00AF1E2E">
        <w:rPr>
          <w:rFonts w:ascii="맑은 고딕" w:eastAsia="맑은 고딕" w:hAnsi="맑은 고딕" w:hint="eastAsia"/>
          <w:b/>
          <w:szCs w:val="20"/>
        </w:rPr>
        <w:t>최상용 사회자</w:t>
      </w:r>
    </w:p>
    <w:p w:rsidR="00640370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640370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="00640370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640370"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="00640370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640370" w:rsidRPr="00050035">
        <w:rPr>
          <w:rFonts w:ascii="맑은 고딕" w:eastAsia="맑은 고딕" w:hAnsi="맑은 고딕" w:hint="eastAsia"/>
          <w:sz w:val="20"/>
          <w:szCs w:val="20"/>
        </w:rPr>
        <w:t>르네상스맨으로서</w:t>
      </w:r>
      <w:proofErr w:type="spellEnd"/>
      <w:r w:rsidR="00640370" w:rsidRPr="00050035">
        <w:rPr>
          <w:rFonts w:ascii="맑은 고딕" w:eastAsia="맑은 고딕" w:hAnsi="맑은 고딕" w:hint="eastAsia"/>
          <w:sz w:val="20"/>
          <w:szCs w:val="20"/>
        </w:rPr>
        <w:t xml:space="preserve"> 모든 분야에 깊은 경지에 도달한 분이다. 그의 사상에 있어서 세부적인 부분은 조목조목 비판할 수 있지만, 그의 주장에 동의하는 바다. </w:t>
      </w:r>
    </w:p>
    <w:p w:rsidR="00C34E2D" w:rsidRPr="00050035" w:rsidRDefault="00640370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>(중략)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D12AAF" w:rsidRPr="00AF1E2E" w:rsidRDefault="00D12AAF" w:rsidP="00AF1E2E">
      <w:pPr>
        <w:pStyle w:val="a5"/>
        <w:spacing w:line="276" w:lineRule="auto"/>
        <w:ind w:firstLineChars="100" w:firstLine="220"/>
        <w:jc w:val="both"/>
        <w:rPr>
          <w:rFonts w:ascii="맑은 고딕" w:eastAsia="맑은 고딕" w:hAnsi="맑은 고딕"/>
          <w:b/>
          <w:sz w:val="20"/>
          <w:szCs w:val="20"/>
        </w:rPr>
      </w:pP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오쿠보</w:t>
      </w:r>
      <w:proofErr w:type="spellEnd"/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다케하루</w:t>
      </w:r>
      <w:proofErr w:type="spellEnd"/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r w:rsidR="00AF1E2E" w:rsidRPr="00F830D1">
        <w:rPr>
          <w:b/>
          <w:sz w:val="24"/>
        </w:rPr>
        <w:t>–</w:t>
      </w:r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마루야마</w:t>
      </w:r>
      <w:proofErr w:type="spellEnd"/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마사오의</w:t>
      </w:r>
      <w:proofErr w:type="spellEnd"/>
      <w:r w:rsidRPr="00AF1E2E">
        <w:rPr>
          <w:rFonts w:ascii="맑은 고딕" w:eastAsia="맑은 고딕" w:hAnsi="맑은 고딕" w:hint="eastAsia"/>
          <w:b/>
          <w:szCs w:val="20"/>
        </w:rPr>
        <w:t xml:space="preserve"> 메이지 정치사상사 연구</w:t>
      </w:r>
      <w:r w:rsidR="00640370" w:rsidRPr="00AF1E2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</w:p>
    <w:p w:rsidR="00640370" w:rsidRPr="00050035" w:rsidRDefault="00640370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메이지사상사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연구를 대표하는 두 작품, </w:t>
      </w:r>
      <w:r w:rsidR="00877ECC" w:rsidRPr="00050035">
        <w:rPr>
          <w:rFonts w:ascii="맑은 고딕" w:eastAsia="맑은 고딕" w:hAnsi="맑은 고딕"/>
          <w:sz w:val="20"/>
          <w:szCs w:val="20"/>
        </w:rPr>
        <w:t>「</w:t>
      </w:r>
      <w:r w:rsidRPr="00050035">
        <w:rPr>
          <w:rFonts w:ascii="맑은 고딕" w:eastAsia="맑은 고딕" w:hAnsi="맑은 고딕" w:hint="eastAsia"/>
          <w:sz w:val="20"/>
          <w:szCs w:val="20"/>
        </w:rPr>
        <w:t>개국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」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과 </w:t>
      </w:r>
      <w:r w:rsidR="00877ECC" w:rsidRPr="00050035">
        <w:rPr>
          <w:rFonts w:ascii="맑은 고딕" w:eastAsia="맑은 고딕" w:hAnsi="맑은 고딕"/>
          <w:sz w:val="20"/>
          <w:szCs w:val="20"/>
        </w:rPr>
        <w:t>「</w:t>
      </w:r>
      <w:r w:rsidRPr="00050035">
        <w:rPr>
          <w:rFonts w:ascii="맑은 고딕" w:eastAsia="맑은 고딕" w:hAnsi="맑은 고딕" w:hint="eastAsia"/>
          <w:sz w:val="20"/>
          <w:szCs w:val="20"/>
        </w:rPr>
        <w:t>충성과 반역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」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을 중심으로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사상을 고찰하고자 한다. </w:t>
      </w:r>
    </w:p>
    <w:p w:rsidR="00C34E2D" w:rsidRPr="00050035" w:rsidRDefault="00877ECC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/>
          <w:sz w:val="20"/>
          <w:szCs w:val="20"/>
        </w:rPr>
        <w:t>「</w:t>
      </w:r>
      <w:r w:rsidRPr="00050035">
        <w:rPr>
          <w:rFonts w:ascii="맑은 고딕" w:eastAsia="맑은 고딕" w:hAnsi="맑은 고딕" w:hint="eastAsia"/>
          <w:sz w:val="20"/>
          <w:szCs w:val="20"/>
        </w:rPr>
        <w:t>개국」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이라는 작품에서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칼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포퍼와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베르그송의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사회이론을 바탕으로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도쿠가와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막부에서 닫힌 사회의 특징을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발견했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그리고 어떻게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메이로쿠샤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>(</w:t>
      </w:r>
      <w:proofErr w:type="spellStart"/>
      <w:r w:rsidR="00C34E2D" w:rsidRPr="00050035">
        <w:rPr>
          <w:rFonts w:ascii="맑은 고딕" w:eastAsia="바탕" w:hAnsi="맑은 고딕" w:cs="바탕" w:hint="eastAsia"/>
          <w:sz w:val="20"/>
          <w:szCs w:val="20"/>
        </w:rPr>
        <w:t>明六社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)가 자유주의와 자발적 연대에 뿌리를 둔 열린 사회를 구축할 수 있었는지를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분석했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Pr="00050035">
        <w:rPr>
          <w:rFonts w:ascii="맑은 고딕" w:eastAsia="맑은 고딕" w:hAnsi="맑은 고딕"/>
          <w:sz w:val="20"/>
          <w:szCs w:val="20"/>
        </w:rPr>
        <w:t>「</w:t>
      </w:r>
      <w:r w:rsidRPr="00050035">
        <w:rPr>
          <w:rFonts w:ascii="맑은 고딕" w:eastAsia="맑은 고딕" w:hAnsi="맑은 고딕" w:hint="eastAsia"/>
          <w:sz w:val="20"/>
          <w:szCs w:val="20"/>
        </w:rPr>
        <w:t>충성과 반역」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에서는 무사도 정신에 </w:t>
      </w:r>
      <w:r w:rsidR="00F36740">
        <w:rPr>
          <w:rFonts w:ascii="맑은 고딕" w:eastAsia="맑은 고딕" w:hAnsi="맑은 고딕" w:hint="eastAsia"/>
          <w:sz w:val="20"/>
          <w:szCs w:val="20"/>
        </w:rPr>
        <w:t>내</w:t>
      </w:r>
      <w:r w:rsidR="00F36740" w:rsidRPr="004A7D57">
        <w:rPr>
          <w:rFonts w:ascii="맑은 고딕" w:eastAsia="맑은 고딕" w:hAnsi="맑은 고딕" w:hint="eastAsia"/>
          <w:sz w:val="20"/>
          <w:szCs w:val="20"/>
        </w:rPr>
        <w:t>재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된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충성이라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는 가치가 어떻게 반역과 혁명의 에너지로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전환돼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국가와 인민주권 등 추상적인 원리로 이어지는지를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연구했다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>.</w:t>
      </w:r>
    </w:p>
    <w:p w:rsidR="00C34E2D" w:rsidRPr="00050035" w:rsidRDefault="00C34E2D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이 두 </w:t>
      </w:r>
      <w:r w:rsidR="00615655" w:rsidRPr="00050035">
        <w:rPr>
          <w:rFonts w:ascii="맑은 고딕" w:eastAsia="맑은 고딕" w:hAnsi="맑은 고딕" w:hint="eastAsia"/>
          <w:sz w:val="20"/>
          <w:szCs w:val="20"/>
        </w:rPr>
        <w:t>연구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는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강하게 연결되어있으며,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나는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특히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다이묘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분국제를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둘러싼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가설에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주목하고 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국가이성에 관한 논문을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발표했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그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는 개인주의와 국가주의, 국가주의와 국제주의의 관계를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연구했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그가 제기한 문제는 유럽의 경우 내부로부터 주권적 국민국가가 탄생하였으나, 일본은 외부로부터 반 강제적으로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생성됐다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는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것이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유럽을 향해 국가를 열면서 동시에 자신이 닫혀있다는 것을 자각하게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되므로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이를 개국의 패러독스라고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설명했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C34E2D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일본은 주자학을 매개로 서양의 자연법적 관념을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수용했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이는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양이운동을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극복하고, 근대적 국제 의식을 싹트게 하는 계기가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됐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일본과 중국을 비교하면서</w:t>
      </w:r>
      <w:r w:rsidR="00615655" w:rsidRPr="00050035">
        <w:rPr>
          <w:rFonts w:ascii="맑은 고딕" w:eastAsia="맑은 고딕" w:hAnsi="맑은 고딕" w:hint="eastAsia"/>
          <w:sz w:val="20"/>
          <w:szCs w:val="20"/>
        </w:rPr>
        <w:t>,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스스로 중화라 칭하는 중국에 비해 일본은 고대로부터 어떻게 중국과 대등해질 수 있을지를 </w:t>
      </w:r>
      <w:r w:rsidRPr="00050035">
        <w:rPr>
          <w:rFonts w:ascii="맑은 고딕" w:eastAsia="맑은 고딕" w:hAnsi="맑은 고딕" w:hint="eastAsia"/>
          <w:sz w:val="20"/>
          <w:szCs w:val="20"/>
        </w:rPr>
        <w:lastRenderedPageBreak/>
        <w:t xml:space="preserve">연구해왔다고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분석했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또한 규범이 상실되고, 쾌락이 만연한 전후 사회문제의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 xml:space="preserve">극복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가능성을 일본 내부의 전통에서 찾고자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했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C34E2D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여기서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가설을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세운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그는 일본에서 열강을 대체하고 있는 이미지가 비교적 완만하게 수용된 것이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다이묘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군국제를 경험하였기 때문이 아닌가에 착안하여 연구를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진행했다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도쿠가와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막부 시절에 무사도의 충성은 봉건적 통제를 중심으로 한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질서화였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그러나 열강의 힘을 알게 된 번들은, 국제 사회를 과거 전국시대와 마찬가지로 각 번이 독자적인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무장권과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행정권을 가지고 경쟁하는 사회로 인식하게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되며,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이런 인식에 바탕을 두고 유교적인 천도 관념에 다시 관심을 가지게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된다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. 즉 일본의 무사도 정신과, 전통적인 유교 사상을 바탕으로 일본 개국 시대의 역학을 설명할 수 있는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것이다</w:t>
      </w:r>
      <w:r w:rsidRPr="00050035">
        <w:rPr>
          <w:rFonts w:ascii="맑은 고딕" w:eastAsia="맑은 고딕" w:hAnsi="맑은 고딕" w:hint="eastAsia"/>
          <w:sz w:val="20"/>
          <w:szCs w:val="20"/>
        </w:rPr>
        <w:t>.</w:t>
      </w:r>
    </w:p>
    <w:p w:rsidR="00C34E2D" w:rsidRPr="00050035" w:rsidRDefault="00C34E2D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다만 일본의 경우 국민 국가를 만들기 위해 위로부터 급속히 근대화가 추진되는 과정에서 새로운 사상적 전통을 만들기 위한 움직임은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약해지게 되었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C34E2D" w:rsidRPr="00AF1E2E" w:rsidRDefault="00D12AAF" w:rsidP="00AF1E2E">
      <w:pPr>
        <w:pStyle w:val="a5"/>
        <w:spacing w:line="276" w:lineRule="auto"/>
        <w:ind w:firstLineChars="100" w:firstLine="220"/>
        <w:jc w:val="both"/>
        <w:rPr>
          <w:rFonts w:ascii="맑은 고딕" w:eastAsia="맑은 고딕" w:hAnsi="맑은 고딕"/>
          <w:b/>
          <w:sz w:val="20"/>
          <w:szCs w:val="20"/>
        </w:rPr>
      </w:pP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코노</w:t>
      </w:r>
      <w:proofErr w:type="spellEnd"/>
      <w:r w:rsidRPr="00AF1E2E">
        <w:rPr>
          <w:rFonts w:ascii="맑은 고딕" w:eastAsia="맑은 고딕" w:hAnsi="맑은 고딕" w:hint="eastAsia"/>
          <w:b/>
          <w:szCs w:val="20"/>
        </w:rPr>
        <w:t xml:space="preserve"> 유리 </w:t>
      </w:r>
      <w:r w:rsidR="00AF1E2E" w:rsidRPr="00F830D1">
        <w:rPr>
          <w:b/>
          <w:sz w:val="24"/>
        </w:rPr>
        <w:t>–</w:t>
      </w:r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r w:rsidRPr="00AF1E2E">
        <w:rPr>
          <w:rFonts w:ascii="맑은 고딕" w:eastAsia="맑은 고딕" w:hAnsi="맑은 고딕"/>
          <w:b/>
          <w:szCs w:val="20"/>
        </w:rPr>
        <w:t>‘</w:t>
      </w:r>
      <w:r w:rsidRPr="00AF1E2E">
        <w:rPr>
          <w:rFonts w:ascii="맑은 고딕" w:eastAsia="맑은 고딕" w:hAnsi="맑은 고딕" w:hint="eastAsia"/>
          <w:b/>
          <w:szCs w:val="20"/>
        </w:rPr>
        <w:t>천</w:t>
      </w:r>
      <w:r w:rsidRPr="00AF1E2E">
        <w:rPr>
          <w:rFonts w:ascii="맑은 고딕" w:eastAsia="맑은 고딕" w:hAnsi="맑은 고딕"/>
          <w:b/>
          <w:szCs w:val="20"/>
        </w:rPr>
        <w:t>’</w:t>
      </w:r>
      <w:r w:rsidRPr="00AF1E2E">
        <w:rPr>
          <w:rFonts w:ascii="맑은 고딕" w:eastAsia="맑은 고딕" w:hAnsi="맑은 고딕" w:hint="eastAsia"/>
          <w:b/>
          <w:szCs w:val="20"/>
        </w:rPr>
        <w:t xml:space="preserve">의 사상사: </w:t>
      </w: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후쿠자와</w:t>
      </w:r>
      <w:proofErr w:type="spellEnd"/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유키치와</w:t>
      </w:r>
      <w:proofErr w:type="spellEnd"/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카토</w:t>
      </w:r>
      <w:proofErr w:type="spellEnd"/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히로유키</w:t>
      </w:r>
      <w:proofErr w:type="spellEnd"/>
    </w:p>
    <w:p w:rsidR="00C34E2D" w:rsidRPr="00050035" w:rsidRDefault="00C34E2D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오늘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나는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유키치에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대해서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 xml:space="preserve"> 말하고자 한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유키치에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대해 논하는 것이 중요한 이유는 크게 두 가지다. 첫째, 한국의 이황, 이이와 마찬가지로 일본의 지폐에 새겨진 사상적으로 중요한 인물이기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때문이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두 번째로는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가장 집중적으로 연구한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인물이라는 점이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F36740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4A7D57">
        <w:rPr>
          <w:rFonts w:ascii="맑은 고딕" w:eastAsia="맑은 고딕" w:hAnsi="맑은 고딕" w:hint="eastAsia"/>
          <w:sz w:val="20"/>
          <w:szCs w:val="20"/>
        </w:rPr>
        <w:t>먼저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후쿠자와와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가토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히로유키를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대조함으로써 두 사람의 천(</w:t>
      </w:r>
      <w:r w:rsidR="00C34E2D" w:rsidRPr="00050035">
        <w:rPr>
          <w:rFonts w:ascii="맑은 고딕" w:eastAsia="바탕" w:hAnsi="맑은 고딕" w:cs="바탕" w:hint="eastAsia"/>
          <w:sz w:val="20"/>
          <w:szCs w:val="20"/>
        </w:rPr>
        <w:t>天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)이란 개념과 이해 방식의 차이를 설명하고자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한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현재 일본에서 가토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히로유키와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후쿠자와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유키치는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대조적으로 인식되고 </w:t>
      </w:r>
      <w:r w:rsidR="004D0C74" w:rsidRPr="00050035">
        <w:rPr>
          <w:rFonts w:ascii="맑은 고딕" w:eastAsia="맑은 고딕" w:hAnsi="맑은 고딕" w:hint="eastAsia"/>
          <w:sz w:val="20"/>
          <w:szCs w:val="20"/>
        </w:rPr>
        <w:t>있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후쿠자와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4D0C74" w:rsidRPr="00050035">
        <w:rPr>
          <w:rFonts w:ascii="맑은 고딕" w:eastAsia="맑은 고딕" w:hAnsi="맑은 고딕" w:hint="eastAsia"/>
          <w:sz w:val="20"/>
          <w:szCs w:val="20"/>
        </w:rPr>
        <w:t>유키치는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4D0C74" w:rsidRPr="00050035">
        <w:rPr>
          <w:rFonts w:ascii="맑은 고딕" w:eastAsia="맑은 고딕" w:hAnsi="맑은 고딕" w:hint="eastAsia"/>
          <w:sz w:val="20"/>
          <w:szCs w:val="20"/>
        </w:rPr>
        <w:t>영미식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자유 민주주의 사상의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원류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그는 평등, 존엄을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중시하며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정부의 지나친 개입을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배제하고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, 시장의 역할을 중시한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인물이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반면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가토의 경우 일본의 제국주의적 사상을 대표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한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그는 자신이 젊은 시절 주장한 천부인권을 후에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비판했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>으며, 진화론과 제국주의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를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찬양하는 어용학자라는 평가를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받았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>다.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그렇기에 두 인물은 빛과 그림자처럼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다뤄졌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C34E2D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1896년 일본의 대지진 이후, 일본에는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천견론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>(</w:t>
      </w:r>
      <w:proofErr w:type="spellStart"/>
      <w:r w:rsidRPr="00050035">
        <w:rPr>
          <w:rFonts w:ascii="맑은 고딕" w:eastAsia="바탕" w:hAnsi="맑은 고딕" w:cs="바탕" w:hint="eastAsia"/>
          <w:sz w:val="20"/>
          <w:szCs w:val="20"/>
        </w:rPr>
        <w:t>天譴論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)이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등장했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천견론이란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자연 재해를 사람들에 대한 경고로 인식하는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것이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가토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히로유키는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이를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비판했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그는 </w:t>
      </w:r>
      <w:r w:rsidR="00877ECC" w:rsidRPr="00050035">
        <w:rPr>
          <w:rFonts w:ascii="맑은 고딕" w:eastAsia="맑은 고딕" w:hAnsi="맑은 고딕"/>
          <w:sz w:val="20"/>
          <w:szCs w:val="20"/>
        </w:rPr>
        <w:t>‘</w:t>
      </w:r>
      <w:r w:rsidRPr="00050035">
        <w:rPr>
          <w:rFonts w:ascii="맑은 고딕" w:eastAsia="맑은 고딕" w:hAnsi="맑은 고딕" w:hint="eastAsia"/>
          <w:sz w:val="20"/>
          <w:szCs w:val="20"/>
        </w:rPr>
        <w:t>지진으로 죽은 사람들이 비도덕적이었기 때문에 죽은 것인가</w:t>
      </w:r>
      <w:r w:rsidR="00877ECC" w:rsidRPr="00050035">
        <w:rPr>
          <w:rFonts w:ascii="맑은 고딕" w:eastAsia="맑은 고딕" w:hAnsi="맑은 고딕"/>
          <w:sz w:val="20"/>
          <w:szCs w:val="20"/>
        </w:rPr>
        <w:t>’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라는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질문을 던지며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천견론을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미신으로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여겼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과학적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연구를 통해 발견된 내용만을 인정한 가토는 종교 자체를 미신이라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정의한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다만 종교의 유용성은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인정한다.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종교를 통해 사회질서를 유지할 수 있</w:t>
      </w:r>
      <w:r w:rsidR="00615655" w:rsidRPr="00050035">
        <w:rPr>
          <w:rFonts w:ascii="맑은 고딕" w:eastAsia="맑은 고딕" w:hAnsi="맑은 고딕" w:hint="eastAsia"/>
          <w:sz w:val="20"/>
          <w:szCs w:val="20"/>
        </w:rPr>
        <w:t>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기 </w:t>
      </w:r>
      <w:r w:rsidR="00615655" w:rsidRPr="00050035">
        <w:rPr>
          <w:rFonts w:ascii="맑은 고딕" w:eastAsia="맑은 고딕" w:hAnsi="맑은 고딕" w:hint="eastAsia"/>
          <w:sz w:val="20"/>
          <w:szCs w:val="20"/>
        </w:rPr>
        <w:t>때문이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="00615655" w:rsidRPr="00050035">
        <w:rPr>
          <w:rFonts w:ascii="맑은 고딕" w:eastAsia="맑은 고딕" w:hAnsi="맑은 고딕" w:hint="eastAsia"/>
          <w:sz w:val="20"/>
          <w:szCs w:val="20"/>
        </w:rPr>
        <w:t xml:space="preserve">그는 불교보다 기독교의 교화 능력이 우수하다고 </w:t>
      </w:r>
      <w:r w:rsidR="00615655" w:rsidRPr="004A7D57">
        <w:rPr>
          <w:rFonts w:ascii="맑은 고딕" w:eastAsia="맑은 고딕" w:hAnsi="맑은 고딕" w:hint="eastAsia"/>
          <w:sz w:val="20"/>
          <w:szCs w:val="20"/>
        </w:rPr>
        <w:t>평가하여</w:t>
      </w:r>
      <w:r w:rsidRPr="004A7D57">
        <w:rPr>
          <w:rFonts w:ascii="맑은 고딕" w:eastAsia="맑은 고딕" w:hAnsi="맑은 고딕" w:hint="eastAsia"/>
          <w:sz w:val="20"/>
          <w:szCs w:val="20"/>
        </w:rPr>
        <w:t xml:space="preserve"> 기독교가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더 유용하다고 </w:t>
      </w:r>
      <w:r w:rsidR="00615655" w:rsidRPr="00050035">
        <w:rPr>
          <w:rFonts w:ascii="맑은 고딕" w:eastAsia="맑은 고딕" w:hAnsi="맑은 고딕" w:hint="eastAsia"/>
          <w:sz w:val="20"/>
          <w:szCs w:val="20"/>
        </w:rPr>
        <w:t>생각했다.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단 이런 기독교라 하더라도 천황의 질서에 도전해서는 안 된다고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여겼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유키치의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종교관도 가토와 비슷한 점이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있</w:t>
      </w:r>
      <w:r w:rsidRPr="00050035">
        <w:rPr>
          <w:rFonts w:ascii="맑은 고딕" w:eastAsia="맑은 고딕" w:hAnsi="맑은 고딕" w:hint="eastAsia"/>
          <w:sz w:val="20"/>
          <w:szCs w:val="20"/>
        </w:rPr>
        <w:t>다</w:t>
      </w:r>
      <w:r w:rsidR="00615655" w:rsidRPr="00050035">
        <w:rPr>
          <w:rFonts w:ascii="맑은 고딕" w:eastAsia="맑은 고딕" w:hAnsi="맑은 고딕" w:hint="eastAsia"/>
          <w:sz w:val="20"/>
          <w:szCs w:val="20"/>
        </w:rPr>
        <w:t xml:space="preserve">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과학, 물리학, 수리학의 발전을 믿었고 계몽되지 않은 미신, 민간 종교, 주술을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경멸하였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="00615655" w:rsidRPr="00050035">
        <w:rPr>
          <w:rFonts w:ascii="맑은 고딕" w:eastAsia="맑은 고딕" w:hAnsi="맑은 고딕" w:hint="eastAsia"/>
          <w:sz w:val="20"/>
          <w:szCs w:val="20"/>
        </w:rPr>
        <w:t>미신은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사람을 통제하기 위해 유용한 자원이라고 </w:t>
      </w:r>
      <w:r w:rsidR="00615655" w:rsidRPr="00050035">
        <w:rPr>
          <w:rFonts w:ascii="맑은 고딕" w:eastAsia="맑은 고딕" w:hAnsi="맑은 고딕" w:hint="eastAsia"/>
          <w:sz w:val="20"/>
          <w:szCs w:val="20"/>
        </w:rPr>
        <w:t xml:space="preserve">인식했기 때문에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엘리트가 아닌 일반인은 미신으로서 종교가 필요하다고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주장했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EF4FD6" w:rsidRPr="00050035" w:rsidRDefault="00C34E2D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lastRenderedPageBreak/>
        <w:t xml:space="preserve">그러나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이야기한 천과 가토가 이야기하는 천은 </w:t>
      </w:r>
      <w:r w:rsidR="00877ECC" w:rsidRPr="00050035">
        <w:rPr>
          <w:rFonts w:ascii="맑은 고딕" w:eastAsia="맑은 고딕" w:hAnsi="맑은 고딕" w:hint="eastAsia"/>
          <w:sz w:val="20"/>
          <w:szCs w:val="20"/>
        </w:rPr>
        <w:t>다르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가토가 이야기하는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천칙이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물리법칙, 자연법칙을 의미한다면,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천이란 자연법칙을 탐구하더라도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파악할 수 없는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불가사의한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존재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 xml:space="preserve">이런 광대한 천은 사람이 만드는 문명 등을 작고 무의미한 것으로 인식하게 </w:t>
      </w:r>
      <w:r w:rsidR="00615655" w:rsidRPr="00050035">
        <w:rPr>
          <w:rFonts w:ascii="맑은 고딕" w:eastAsia="맑은 고딕" w:hAnsi="맑은 고딕" w:hint="eastAsia"/>
          <w:sz w:val="20"/>
          <w:szCs w:val="20"/>
        </w:rPr>
        <w:t>만든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 xml:space="preserve">다. 여기서 </w:t>
      </w:r>
      <w:proofErr w:type="spellStart"/>
      <w:r w:rsidR="00EF4FD6"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="00EF4FD6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EF4FD6"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="00EF4FD6" w:rsidRPr="00050035">
        <w:rPr>
          <w:rFonts w:ascii="맑은 고딕" w:eastAsia="맑은 고딕" w:hAnsi="맑은 고딕" w:hint="eastAsia"/>
          <w:sz w:val="20"/>
          <w:szCs w:val="20"/>
        </w:rPr>
        <w:t xml:space="preserve"> 허무주의를 느낀 듯 하다. </w:t>
      </w:r>
      <w:proofErr w:type="spellStart"/>
      <w:r w:rsidR="00EF4FD6" w:rsidRPr="00050035">
        <w:rPr>
          <w:rFonts w:ascii="맑은 고딕" w:eastAsia="맑은 고딕" w:hAnsi="맑은 고딕" w:hint="eastAsia"/>
          <w:sz w:val="20"/>
          <w:szCs w:val="20"/>
        </w:rPr>
        <w:t>후쿠자와는</w:t>
      </w:r>
      <w:proofErr w:type="spellEnd"/>
      <w:r w:rsidR="00EF4FD6" w:rsidRPr="00050035">
        <w:rPr>
          <w:rFonts w:ascii="맑은 고딕" w:eastAsia="맑은 고딕" w:hAnsi="맑은 고딕" w:hint="eastAsia"/>
          <w:sz w:val="20"/>
          <w:szCs w:val="20"/>
        </w:rPr>
        <w:t xml:space="preserve"> 천의 광대함을 인식하고 천에 대한 무조건적인 신뢰를 강조했다. 이는 조물주 없이 생성되는 천의 </w:t>
      </w:r>
      <w:r w:rsidR="00615655" w:rsidRPr="00050035">
        <w:rPr>
          <w:rFonts w:ascii="맑은 고딕" w:eastAsia="맑은 고딕" w:hAnsi="맑은 고딕" w:hint="eastAsia"/>
          <w:sz w:val="20"/>
          <w:szCs w:val="20"/>
        </w:rPr>
        <w:t>이념으로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 xml:space="preserve">, 유학에서 말하는 천의 이념과도 유사하다. </w:t>
      </w:r>
    </w:p>
    <w:p w:rsidR="00F36740" w:rsidRPr="00F36740" w:rsidRDefault="00EF4FD6" w:rsidP="00F36740">
      <w:pPr>
        <w:pStyle w:val="MS"/>
        <w:spacing w:line="276" w:lineRule="auto"/>
        <w:rPr>
          <w:rFonts w:asciiTheme="minorHAnsi" w:eastAsiaTheme="minorHAnsi" w:hAnsiTheme="minorHAnsi"/>
          <w:sz w:val="20"/>
          <w:szCs w:val="20"/>
        </w:rPr>
      </w:pPr>
      <w:r w:rsidRPr="00050035">
        <w:rPr>
          <w:rFonts w:hAnsi="맑은 고딕" w:hint="eastAsia"/>
          <w:color w:val="00B050"/>
          <w:sz w:val="20"/>
          <w:szCs w:val="20"/>
        </w:rPr>
        <w:t xml:space="preserve"> </w:t>
      </w:r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 xml:space="preserve">이전에 </w:t>
      </w:r>
      <w:proofErr w:type="spellStart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>마루야마는</w:t>
      </w:r>
      <w:proofErr w:type="spellEnd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proofErr w:type="spellStart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>후쿠자와의</w:t>
      </w:r>
      <w:proofErr w:type="spellEnd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 xml:space="preserve"> 「인간 구더기론(</w:t>
      </w:r>
      <w:proofErr w:type="spellStart"/>
      <w:r w:rsidR="00F36740" w:rsidRPr="004A7D57">
        <w:rPr>
          <w:rFonts w:ascii="바탕" w:eastAsia="바탕" w:hAnsi="바탕" w:cs="바탕" w:hint="eastAsia"/>
          <w:sz w:val="20"/>
          <w:szCs w:val="20"/>
        </w:rPr>
        <w:t>人間蛆虫論</w:t>
      </w:r>
      <w:proofErr w:type="spellEnd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 xml:space="preserve">)」에 대하여, “인생 전체를 ‘마치’라는 괄호로 넣고 이를 픽션이라고 선언함으로써, 스스로 의식하는지 않는지를 묻지 않고, 휴머니즘의 논리를 아슬아슬한 한계로 몰아붙였다”고 말하였다. 아마도 비판적인 평가일 것이다. </w:t>
      </w:r>
      <w:proofErr w:type="spellStart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>마루야마가</w:t>
      </w:r>
      <w:proofErr w:type="spellEnd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proofErr w:type="spellStart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>후쿠자와에게서</w:t>
      </w:r>
      <w:proofErr w:type="spellEnd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 xml:space="preserve"> 발견한 “신이 없는 인간의 비참함”과 니힐리즘의 그림자는, </w:t>
      </w:r>
      <w:proofErr w:type="spellStart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>마루야마</w:t>
      </w:r>
      <w:proofErr w:type="spellEnd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 xml:space="preserve"> 자신의 문제의식의 투영이기는 하지만, </w:t>
      </w:r>
      <w:proofErr w:type="spellStart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>후쿠자와의</w:t>
      </w:r>
      <w:proofErr w:type="spellEnd"/>
      <w:r w:rsidR="00F36740" w:rsidRPr="004A7D57">
        <w:rPr>
          <w:rFonts w:asciiTheme="minorHAnsi" w:eastAsiaTheme="minorHAnsi" w:hAnsiTheme="minorHAnsi" w:hint="eastAsia"/>
          <w:sz w:val="20"/>
          <w:szCs w:val="20"/>
        </w:rPr>
        <w:t xml:space="preserve"> 문제의식은 아니었던 것 같다. 부족한 이 원고가 시사하고자 하는 결론은 그러한 점이다.</w:t>
      </w:r>
    </w:p>
    <w:p w:rsidR="00C34E2D" w:rsidRPr="00F36740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EF4FD6" w:rsidRPr="00050035" w:rsidRDefault="00EF4FD6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D12AAF" w:rsidRPr="00AF1E2E" w:rsidRDefault="00D12AAF" w:rsidP="00AF1E2E">
      <w:pPr>
        <w:pStyle w:val="a5"/>
        <w:spacing w:line="276" w:lineRule="auto"/>
        <w:ind w:firstLineChars="100" w:firstLine="220"/>
        <w:jc w:val="both"/>
        <w:rPr>
          <w:rFonts w:ascii="맑은 고딕" w:eastAsia="맑은 고딕" w:hAnsi="맑은 고딕"/>
          <w:b/>
          <w:szCs w:val="20"/>
        </w:rPr>
      </w:pP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와타나베</w:t>
      </w:r>
      <w:proofErr w:type="spellEnd"/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히로시</w:t>
      </w:r>
      <w:proofErr w:type="spellEnd"/>
      <w:r w:rsidR="00AF1E2E">
        <w:rPr>
          <w:rFonts w:ascii="맑은 고딕" w:eastAsia="맑은 고딕" w:hAnsi="맑은 고딕" w:hint="eastAsia"/>
          <w:b/>
          <w:szCs w:val="20"/>
        </w:rPr>
        <w:t xml:space="preserve"> </w:t>
      </w:r>
      <w:r w:rsidR="00AF1E2E" w:rsidRPr="00F830D1">
        <w:rPr>
          <w:b/>
          <w:sz w:val="24"/>
        </w:rPr>
        <w:t>–</w:t>
      </w:r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마루야마</w:t>
      </w:r>
      <w:proofErr w:type="spellEnd"/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proofErr w:type="spellStart"/>
      <w:r w:rsidRPr="00AF1E2E">
        <w:rPr>
          <w:rFonts w:ascii="맑은 고딕" w:eastAsia="맑은 고딕" w:hAnsi="맑은 고딕" w:hint="eastAsia"/>
          <w:b/>
          <w:szCs w:val="20"/>
        </w:rPr>
        <w:t>마사오의</w:t>
      </w:r>
      <w:proofErr w:type="spellEnd"/>
      <w:r w:rsidRPr="00AF1E2E">
        <w:rPr>
          <w:rFonts w:ascii="맑은 고딕" w:eastAsia="맑은 고딕" w:hAnsi="맑은 고딕" w:hint="eastAsia"/>
          <w:b/>
          <w:szCs w:val="20"/>
        </w:rPr>
        <w:t xml:space="preserve"> 유교 해석에 대하여 </w:t>
      </w:r>
    </w:p>
    <w:p w:rsidR="00C34E2D" w:rsidRPr="00050035" w:rsidRDefault="00C34E2D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4A7D57">
        <w:rPr>
          <w:rFonts w:ascii="맑은 고딕" w:eastAsia="맑은 고딕" w:hAnsi="맑은 고딕" w:hint="eastAsia"/>
          <w:sz w:val="20"/>
          <w:szCs w:val="20"/>
        </w:rPr>
        <w:t>마사오의</w:t>
      </w:r>
      <w:proofErr w:type="spellEnd"/>
      <w:r w:rsidR="002017A0" w:rsidRPr="004A7D57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2017A0" w:rsidRPr="004A7D57">
        <w:rPr>
          <w:rFonts w:ascii="맑은 고딕" w:eastAsia="맑은 고딕" w:hAnsi="맑은 고딕" w:hint="eastAsia"/>
          <w:sz w:val="20"/>
          <w:szCs w:val="20"/>
        </w:rPr>
        <w:t>네</w:t>
      </w:r>
      <w:r w:rsidRPr="004A7D57">
        <w:rPr>
          <w:rFonts w:ascii="맑은 고딕" w:eastAsia="맑은 고딕" w:hAnsi="맑은 고딕" w:hint="eastAsia"/>
          <w:sz w:val="20"/>
          <w:szCs w:val="20"/>
        </w:rPr>
        <w:t>편의</w:t>
      </w:r>
      <w:proofErr w:type="spellEnd"/>
      <w:r w:rsidRPr="004A7D57">
        <w:rPr>
          <w:rFonts w:ascii="맑은 고딕" w:eastAsia="맑은 고딕" w:hAnsi="맑은 고딕" w:hint="eastAsia"/>
          <w:sz w:val="20"/>
          <w:szCs w:val="20"/>
        </w:rPr>
        <w:t xml:space="preserve"> 논문을 바탕으로 그의 유교</w:t>
      </w:r>
      <w:r w:rsidR="002211A8" w:rsidRPr="004A7D57">
        <w:rPr>
          <w:rFonts w:ascii="맑은 고딕" w:eastAsia="맑은 고딕" w:hAnsi="맑은 고딕" w:hint="eastAsia"/>
          <w:sz w:val="20"/>
          <w:szCs w:val="20"/>
        </w:rPr>
        <w:t>와</w:t>
      </w:r>
      <w:r w:rsidRPr="004A7D57">
        <w:rPr>
          <w:rFonts w:ascii="맑은 고딕" w:eastAsia="맑은 고딕" w:hAnsi="맑은 고딕" w:hint="eastAsia"/>
          <w:sz w:val="20"/>
          <w:szCs w:val="20"/>
        </w:rPr>
        <w:t xml:space="preserve"> 유학에 대한 해석에 대해 논하고자 </w:t>
      </w:r>
      <w:r w:rsidR="00EF4FD6" w:rsidRPr="004A7D57">
        <w:rPr>
          <w:rFonts w:ascii="맑은 고딕" w:eastAsia="맑은 고딕" w:hAnsi="맑은 고딕" w:hint="eastAsia"/>
          <w:sz w:val="20"/>
          <w:szCs w:val="20"/>
        </w:rPr>
        <w:t>한</w:t>
      </w:r>
      <w:r w:rsidRPr="004A7D57">
        <w:rPr>
          <w:rFonts w:ascii="맑은 고딕" w:eastAsia="맑은 고딕" w:hAnsi="맑은 고딕" w:hint="eastAsia"/>
          <w:sz w:val="20"/>
          <w:szCs w:val="20"/>
        </w:rPr>
        <w:t xml:space="preserve">다. 이를 통해 </w:t>
      </w:r>
      <w:proofErr w:type="spellStart"/>
      <w:r w:rsidRPr="004A7D57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4A7D57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4A7D57">
        <w:rPr>
          <w:rFonts w:ascii="맑은 고딕" w:eastAsia="맑은 고딕" w:hAnsi="맑은 고딕" w:hint="eastAsia"/>
          <w:sz w:val="20"/>
          <w:szCs w:val="20"/>
        </w:rPr>
        <w:t>마사오가</w:t>
      </w:r>
      <w:proofErr w:type="spellEnd"/>
      <w:r w:rsidRPr="004A7D57">
        <w:rPr>
          <w:rFonts w:ascii="맑은 고딕" w:eastAsia="맑은 고딕" w:hAnsi="맑은 고딕" w:hint="eastAsia"/>
          <w:sz w:val="20"/>
          <w:szCs w:val="20"/>
        </w:rPr>
        <w:t xml:space="preserve"> 어떤 문제의식으로 유교를 </w:t>
      </w:r>
      <w:r w:rsidR="00EF4FD6" w:rsidRPr="004A7D57">
        <w:rPr>
          <w:rFonts w:ascii="맑은 고딕" w:eastAsia="맑은 고딕" w:hAnsi="맑은 고딕" w:hint="eastAsia"/>
          <w:sz w:val="20"/>
          <w:szCs w:val="20"/>
        </w:rPr>
        <w:t>논하였으며</w:t>
      </w:r>
      <w:r w:rsidRPr="004A7D5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2017A0" w:rsidRPr="004A7D57">
        <w:rPr>
          <w:rFonts w:ascii="맑은 고딕" w:eastAsia="맑은 고딕" w:hAnsi="맑은 고딕" w:hint="eastAsia"/>
          <w:sz w:val="20"/>
          <w:szCs w:val="20"/>
        </w:rPr>
        <w:t>그</w:t>
      </w:r>
      <w:r w:rsidRPr="004A7D57">
        <w:rPr>
          <w:rFonts w:ascii="맑은 고딕" w:eastAsia="맑은 고딕" w:hAnsi="맑은 고딕" w:hint="eastAsia"/>
          <w:sz w:val="20"/>
          <w:szCs w:val="20"/>
        </w:rPr>
        <w:t>로써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무엇을 말하고자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했는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가에 대해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발표하겠다</w:t>
      </w:r>
      <w:r w:rsidRPr="00050035">
        <w:rPr>
          <w:rFonts w:ascii="맑은 고딕" w:eastAsia="맑은 고딕" w:hAnsi="맑은 고딕" w:hint="eastAsia"/>
          <w:sz w:val="20"/>
          <w:szCs w:val="20"/>
        </w:rPr>
        <w:t>.</w:t>
      </w:r>
    </w:p>
    <w:p w:rsidR="00EF4FD6" w:rsidRPr="00050035" w:rsidRDefault="00C34E2D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>사상가로서</w:t>
      </w:r>
      <w:r w:rsidR="002211A8" w:rsidRPr="00050035">
        <w:rPr>
          <w:rFonts w:ascii="맑은 고딕" w:eastAsia="맑은 고딕" w:hAnsi="맑은 고딕" w:hint="eastAsia"/>
          <w:sz w:val="20"/>
          <w:szCs w:val="20"/>
        </w:rPr>
        <w:t>의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주자학을 부정적으로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평가했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주자학이 현실의 봉건적 위계 질서를 자연적 질서로 설명하고, 이를 받아들이게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한다고 보았기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때문이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때문에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 xml:space="preserve">봉건적 위계 질서를 전복시킬 논리적 가능성이 있다는 오규 소라이의 새로운 유학 체계를 높이 평가했다. </w:t>
      </w:r>
    </w:p>
    <w:p w:rsidR="00C34E2D" w:rsidRPr="00050035" w:rsidRDefault="00EF4FD6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주자학은 우주의 입법, 인간의 도덕이 같은 원리로 관통하고 자연원칙은 도덕 규범에 종속돼있</w:t>
      </w:r>
      <w:r w:rsidR="002017A0">
        <w:rPr>
          <w:rFonts w:ascii="맑은 고딕" w:eastAsia="맑은 고딕" w:hAnsi="맑은 고딕" w:hint="eastAsia"/>
          <w:sz w:val="20"/>
          <w:szCs w:val="20"/>
        </w:rPr>
        <w:t>다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는 일종의 자연법 사상이다.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주자학을 이념이 질서에 매몰되고 그 질서에 사람이 순종하도록 배우는 것으로 이해하고 있었다. 반면 오규 소라이의 경우 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주체적 인격이 이념을 만들어내고 질서를 실현한다고 </w:t>
      </w:r>
      <w:r w:rsidRPr="00050035">
        <w:rPr>
          <w:rFonts w:ascii="맑은 고딕" w:eastAsia="맑은 고딕" w:hAnsi="맑은 고딕" w:hint="eastAsia"/>
          <w:sz w:val="20"/>
          <w:szCs w:val="20"/>
        </w:rPr>
        <w:t>파악했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즉 질서에 대한 개인의 주체성(질서에 능동적으로 참가하는 주체적인 </w:t>
      </w:r>
      <w:r w:rsidR="002211A8" w:rsidRPr="00050035">
        <w:rPr>
          <w:rFonts w:ascii="맑은 고딕" w:eastAsia="맑은 고딕" w:hAnsi="맑은 고딕" w:hint="eastAsia"/>
          <w:sz w:val="20"/>
          <w:szCs w:val="20"/>
        </w:rPr>
        <w:t>인간</w:t>
      </w:r>
      <w:r w:rsidRPr="00050035">
        <w:rPr>
          <w:rFonts w:ascii="맑은 고딕" w:eastAsia="맑은 고딕" w:hAnsi="맑은 고딕" w:hint="eastAsia"/>
          <w:sz w:val="20"/>
          <w:szCs w:val="20"/>
        </w:rPr>
        <w:t>)이</w:t>
      </w:r>
      <w:r w:rsidRPr="00050035">
        <w:rPr>
          <w:rFonts w:ascii="맑은 고딕" w:eastAsia="맑은 고딕" w:hAnsi="맑은 고딕"/>
          <w:sz w:val="20"/>
          <w:szCs w:val="20"/>
        </w:rPr>
        <w:t xml:space="preserve"> 없으면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국가의 자립도 없다고 </w:t>
      </w:r>
      <w:r w:rsidRPr="00050035">
        <w:rPr>
          <w:rFonts w:ascii="맑은 고딕" w:eastAsia="맑은 고딕" w:hAnsi="맑은 고딕" w:hint="eastAsia"/>
          <w:sz w:val="20"/>
          <w:szCs w:val="20"/>
        </w:rPr>
        <w:t>보았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그럼에도 불구하고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이념, 주체, 질서라고 하는 구조를 전제로 하고 있는데, 해외에서 발생한 이념을 믿고, 그 이념에 자신을 건 주체가 다른 주체와 어떻게 관계하면 좋을지, 어떤 질서와 관계하면 좋을지를 모색하였기 </w:t>
      </w:r>
      <w:r w:rsidRPr="00050035">
        <w:rPr>
          <w:rFonts w:ascii="맑은 고딕" w:eastAsia="맑은 고딕" w:hAnsi="맑은 고딕" w:hint="eastAsia"/>
          <w:sz w:val="20"/>
          <w:szCs w:val="20"/>
        </w:rPr>
        <w:t>때문이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</w:p>
    <w:p w:rsidR="00C34E2D" w:rsidRDefault="00C34E2D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단순한 관찰자가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 xml:space="preserve">아니다. 그는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현재에서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출발해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, 과거로 되돌아갔다 다시 현재로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돌아왔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D12AAF" w:rsidRPr="00050035" w:rsidRDefault="00D12AAF" w:rsidP="00D12AAF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</w:p>
    <w:p w:rsidR="00AF1E2E" w:rsidRDefault="00AF1E2E" w:rsidP="00AF1E2E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C34E2D" w:rsidRPr="00AF1E2E" w:rsidRDefault="00AF1E2E" w:rsidP="00AF1E2E">
      <w:pPr>
        <w:pStyle w:val="a5"/>
        <w:spacing w:line="276" w:lineRule="auto"/>
        <w:ind w:firstLineChars="100" w:firstLine="220"/>
        <w:jc w:val="both"/>
        <w:rPr>
          <w:rFonts w:ascii="맑은 고딕" w:eastAsia="맑은 고딕" w:hAnsi="맑은 고딕"/>
          <w:b/>
          <w:szCs w:val="20"/>
        </w:rPr>
      </w:pPr>
      <w:r w:rsidRPr="00AF1E2E">
        <w:rPr>
          <w:rFonts w:ascii="맑은 고딕" w:eastAsia="맑은 고딕" w:hAnsi="맑은 고딕" w:hint="eastAsia"/>
          <w:b/>
          <w:szCs w:val="20"/>
        </w:rPr>
        <w:t xml:space="preserve">토론1 </w:t>
      </w:r>
      <w:r w:rsidRPr="00AF1E2E">
        <w:rPr>
          <w:rFonts w:eastAsiaTheme="minorHAnsi"/>
        </w:rPr>
        <w:t>–</w:t>
      </w:r>
      <w:r>
        <w:rPr>
          <w:rFonts w:hint="eastAsia"/>
          <w:b/>
          <w:sz w:val="24"/>
        </w:rPr>
        <w:t xml:space="preserve"> </w:t>
      </w:r>
      <w:r w:rsidR="00C34E2D" w:rsidRPr="00AF1E2E">
        <w:rPr>
          <w:rFonts w:ascii="맑은 고딕" w:eastAsia="맑은 고딕" w:hAnsi="맑은 고딕" w:hint="eastAsia"/>
          <w:b/>
          <w:szCs w:val="20"/>
        </w:rPr>
        <w:t>김영수 교수</w:t>
      </w:r>
    </w:p>
    <w:p w:rsidR="00C34E2D" w:rsidRPr="00050035" w:rsidRDefault="00AF1E2E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lastRenderedPageBreak/>
        <w:t>▷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오쿠보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다케하루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교수에게</w:t>
      </w:r>
    </w:p>
    <w:p w:rsidR="00C34E2D" w:rsidRPr="00050035" w:rsidRDefault="00EF4FD6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/>
          <w:sz w:val="20"/>
          <w:szCs w:val="20"/>
        </w:rPr>
        <w:t>「</w:t>
      </w:r>
      <w:r w:rsidRPr="00050035">
        <w:rPr>
          <w:rFonts w:ascii="맑은 고딕" w:eastAsia="맑은 고딕" w:hAnsi="맑은 고딕" w:hint="eastAsia"/>
          <w:sz w:val="20"/>
          <w:szCs w:val="20"/>
        </w:rPr>
        <w:t>개국」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과 </w:t>
      </w:r>
      <w:r w:rsidRPr="00050035">
        <w:rPr>
          <w:rFonts w:ascii="맑은 고딕" w:eastAsia="맑은 고딕" w:hAnsi="맑은 고딕"/>
          <w:sz w:val="20"/>
          <w:szCs w:val="20"/>
        </w:rPr>
        <w:t>「</w:t>
      </w:r>
      <w:r w:rsidRPr="00050035">
        <w:rPr>
          <w:rFonts w:ascii="맑은 고딕" w:eastAsia="맑은 고딕" w:hAnsi="맑은 고딕" w:hint="eastAsia"/>
          <w:sz w:val="20"/>
          <w:szCs w:val="20"/>
        </w:rPr>
        <w:t>충성과 반역」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이라는 글은 내용상 관계없어 보이지만, 실제로는 깊은 연관이 있다는 것을 밝히는 연구라고 </w:t>
      </w:r>
      <w:r w:rsidRPr="00050035">
        <w:rPr>
          <w:rFonts w:ascii="맑은 고딕" w:eastAsia="맑은 고딕" w:hAnsi="맑은 고딕" w:hint="eastAsia"/>
          <w:sz w:val="20"/>
          <w:szCs w:val="20"/>
        </w:rPr>
        <w:t>생각한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그 두 가지를 내적으로 연결하는 것은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다이묘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050035">
        <w:rPr>
          <w:rFonts w:ascii="맑은 고딕" w:eastAsia="맑은 고딕" w:hAnsi="맑은 고딕" w:hint="eastAsia"/>
          <w:sz w:val="20"/>
          <w:szCs w:val="20"/>
        </w:rPr>
        <w:t>군국제로,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이는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마사오가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막말 메이지를 어떻게 이해하는지를 보여주는 열쇠이기도 </w:t>
      </w:r>
      <w:r w:rsidRPr="00050035">
        <w:rPr>
          <w:rFonts w:ascii="맑은 고딕" w:eastAsia="맑은 고딕" w:hAnsi="맑은 고딕" w:hint="eastAsia"/>
          <w:sz w:val="20"/>
          <w:szCs w:val="20"/>
        </w:rPr>
        <w:t>하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다만 이를 통해 어떠한 의미를 제시하고자 하는지는 명료하지 </w:t>
      </w:r>
      <w:r w:rsidRPr="00050035">
        <w:rPr>
          <w:rFonts w:ascii="맑은 고딕" w:eastAsia="맑은 고딕" w:hAnsi="맑은 고딕" w:hint="eastAsia"/>
          <w:sz w:val="20"/>
          <w:szCs w:val="20"/>
        </w:rPr>
        <w:t>않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EF4FD6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내가 </w:t>
      </w:r>
      <w:r w:rsidR="002211A8" w:rsidRPr="00050035">
        <w:rPr>
          <w:rFonts w:ascii="맑은 고딕" w:eastAsia="맑은 고딕" w:hAnsi="맑은 고딕" w:hint="eastAsia"/>
          <w:sz w:val="20"/>
          <w:szCs w:val="20"/>
        </w:rPr>
        <w:t>제시하고자 하는 것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은 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>막말 메이지 시대의 변화를 이끈 주체들은 어떤 생각에 기초해서 행동을 추진해 나갔는가</w:t>
      </w:r>
      <w:r w:rsidRPr="00050035">
        <w:rPr>
          <w:rFonts w:ascii="맑은 고딕" w:eastAsia="맑은 고딕" w:hAnsi="맑은 고딕" w:hint="eastAsia"/>
          <w:sz w:val="20"/>
          <w:szCs w:val="20"/>
        </w:rPr>
        <w:t>에 관한 것이다.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마사오의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초기 작품에 의하면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이는 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두 가지 견해로 나눌 수 </w:t>
      </w:r>
      <w:r w:rsidRPr="00050035">
        <w:rPr>
          <w:rFonts w:ascii="맑은 고딕" w:eastAsia="맑은 고딕" w:hAnsi="맑은 고딕" w:hint="eastAsia"/>
          <w:sz w:val="20"/>
          <w:szCs w:val="20"/>
        </w:rPr>
        <w:t>있겠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>다</w:t>
      </w:r>
      <w:r w:rsidR="00C34E2D" w:rsidRPr="004A7D57">
        <w:rPr>
          <w:rFonts w:ascii="맑은 고딕" w:eastAsia="맑은 고딕" w:hAnsi="맑은 고딕" w:hint="eastAsia"/>
          <w:sz w:val="20"/>
          <w:szCs w:val="20"/>
        </w:rPr>
        <w:t xml:space="preserve">. </w:t>
      </w:r>
      <w:r w:rsidR="002017A0" w:rsidRPr="004A7D57">
        <w:rPr>
          <w:rFonts w:ascii="맑은 고딕" w:eastAsia="맑은 고딕" w:hAnsi="맑은 고딕" w:hint="eastAsia"/>
          <w:sz w:val="20"/>
          <w:szCs w:val="20"/>
        </w:rPr>
        <w:t xml:space="preserve">그는 </w:t>
      </w:r>
      <w:r w:rsidR="00C34E2D" w:rsidRPr="004A7D57">
        <w:rPr>
          <w:rFonts w:ascii="맑은 고딕" w:eastAsia="맑은 고딕" w:hAnsi="맑은 고딕" w:hint="eastAsia"/>
          <w:sz w:val="20"/>
          <w:szCs w:val="20"/>
        </w:rPr>
        <w:t xml:space="preserve">먼저 일본이 </w:t>
      </w:r>
      <w:r w:rsidRPr="004A7D57">
        <w:rPr>
          <w:rFonts w:ascii="맑은 고딕" w:eastAsia="맑은 고딕" w:hAnsi="맑은 고딕" w:hint="eastAsia"/>
          <w:sz w:val="20"/>
          <w:szCs w:val="20"/>
        </w:rPr>
        <w:t>어떻게 동아시아에서</w:t>
      </w:r>
      <w:r w:rsidR="00C34E2D" w:rsidRPr="004A7D57">
        <w:rPr>
          <w:rFonts w:ascii="맑은 고딕" w:eastAsia="맑은 고딕" w:hAnsi="맑은 고딕" w:hint="eastAsia"/>
          <w:sz w:val="20"/>
          <w:szCs w:val="20"/>
        </w:rPr>
        <w:t xml:space="preserve"> 유일하게 근대화를 이루었는가 하는 낙관적인 질문에서 시작했다고</w:t>
      </w:r>
      <w:r w:rsidRPr="004A7D57">
        <w:rPr>
          <w:rFonts w:ascii="맑은 고딕" w:eastAsia="맑은 고딕" w:hAnsi="맑은 고딕" w:hint="eastAsia"/>
          <w:sz w:val="20"/>
          <w:szCs w:val="20"/>
        </w:rPr>
        <w:t xml:space="preserve"> 생각한다</w:t>
      </w:r>
      <w:r w:rsidR="00C34E2D" w:rsidRPr="004A7D57">
        <w:rPr>
          <w:rFonts w:ascii="맑은 고딕" w:eastAsia="맑은 고딕" w:hAnsi="맑은 고딕" w:hint="eastAsia"/>
          <w:sz w:val="20"/>
          <w:szCs w:val="20"/>
        </w:rPr>
        <w:t xml:space="preserve">. 여기에서 그는 아시아에서 유일하게 주자학을 해체한 이유가 무엇인가를 알아보려 </w:t>
      </w:r>
      <w:r w:rsidRPr="004A7D57">
        <w:rPr>
          <w:rFonts w:ascii="맑은 고딕" w:eastAsia="맑은 고딕" w:hAnsi="맑은 고딕" w:hint="eastAsia"/>
          <w:sz w:val="20"/>
          <w:szCs w:val="20"/>
        </w:rPr>
        <w:t>했</w:t>
      </w:r>
      <w:r w:rsidR="00C34E2D" w:rsidRPr="004A7D57">
        <w:rPr>
          <w:rFonts w:ascii="맑은 고딕" w:eastAsia="맑은 고딕" w:hAnsi="맑은 고딕" w:hint="eastAsia"/>
          <w:sz w:val="20"/>
          <w:szCs w:val="20"/>
        </w:rPr>
        <w:t>다. 두 번째로</w:t>
      </w:r>
      <w:r w:rsidR="002017A0" w:rsidRPr="004A7D57">
        <w:rPr>
          <w:rFonts w:ascii="맑은 고딕" w:eastAsia="맑은 고딕" w:hAnsi="맑은 고딕" w:hint="eastAsia"/>
          <w:sz w:val="20"/>
          <w:szCs w:val="20"/>
        </w:rPr>
        <w:t xml:space="preserve"> </w:t>
      </w:r>
      <w:bookmarkStart w:id="0" w:name="_GoBack"/>
      <w:bookmarkEnd w:id="0"/>
      <w:r w:rsidR="002017A0" w:rsidRPr="004A7D57">
        <w:rPr>
          <w:rFonts w:ascii="맑은 고딕" w:eastAsia="맑은 고딕" w:hAnsi="맑은 고딕" w:hint="eastAsia"/>
          <w:sz w:val="20"/>
          <w:szCs w:val="20"/>
        </w:rPr>
        <w:t>그</w:t>
      </w:r>
      <w:r w:rsidR="00C34E2D" w:rsidRPr="004A7D57">
        <w:rPr>
          <w:rFonts w:ascii="맑은 고딕" w:eastAsia="맑은 고딕" w:hAnsi="맑은 고딕" w:hint="eastAsia"/>
          <w:sz w:val="20"/>
          <w:szCs w:val="20"/>
        </w:rPr>
        <w:t>는 전쟁, 전후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일본의 사상적 과제인 왜 일본은 진정한 근대화에 이르지 못했는가? 에 대해 </w:t>
      </w:r>
      <w:r w:rsidRPr="00050035">
        <w:rPr>
          <w:rFonts w:ascii="맑은 고딕" w:eastAsia="맑은 고딕" w:hAnsi="맑은 고딕" w:hint="eastAsia"/>
          <w:sz w:val="20"/>
          <w:szCs w:val="20"/>
        </w:rPr>
        <w:t>연구했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여기에는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다케오치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요시미가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마사오의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중국관을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비판하는 것이 영향을 </w:t>
      </w:r>
      <w:r w:rsidRPr="00050035">
        <w:rPr>
          <w:rFonts w:ascii="맑은 고딕" w:eastAsia="맑은 고딕" w:hAnsi="맑은 고딕" w:hint="eastAsia"/>
          <w:sz w:val="20"/>
          <w:szCs w:val="20"/>
        </w:rPr>
        <w:t>끼쳤다고 본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다케오치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요시미는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중국은 근대화 실패가 아닌 근본적인 변화를 추구한 것이라고 </w:t>
      </w:r>
      <w:r w:rsidRPr="00050035">
        <w:rPr>
          <w:rFonts w:ascii="맑은 고딕" w:eastAsia="맑은 고딕" w:hAnsi="맑은 고딕" w:hint="eastAsia"/>
          <w:sz w:val="20"/>
          <w:szCs w:val="20"/>
        </w:rPr>
        <w:t>생각했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고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일본의 근대화를 순진하게 </w:t>
      </w:r>
      <w:r w:rsidR="002211A8" w:rsidRPr="00050035">
        <w:rPr>
          <w:rFonts w:ascii="맑은 고딕" w:eastAsia="맑은 고딕" w:hAnsi="맑은 고딕" w:hint="eastAsia"/>
          <w:sz w:val="20"/>
          <w:szCs w:val="20"/>
        </w:rPr>
        <w:t>인식했다. 또한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이런 일본 근대화의 문제를 보편적이지 않은 일본의 특수성으로 </w:t>
      </w:r>
      <w:r w:rsidR="002211A8" w:rsidRPr="00050035">
        <w:rPr>
          <w:rFonts w:ascii="맑은 고딕" w:eastAsia="맑은 고딕" w:hAnsi="맑은 고딕" w:hint="eastAsia"/>
          <w:sz w:val="20"/>
          <w:szCs w:val="20"/>
        </w:rPr>
        <w:t>접근한 것 역시 근대화에 이르지 못한 이유가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아닌가 </w:t>
      </w:r>
      <w:r w:rsidRPr="00050035">
        <w:rPr>
          <w:rFonts w:ascii="맑은 고딕" w:eastAsia="맑은 고딕" w:hAnsi="맑은 고딕" w:hint="eastAsia"/>
          <w:sz w:val="20"/>
          <w:szCs w:val="20"/>
        </w:rPr>
        <w:t>싶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</w:p>
    <w:p w:rsidR="00C34E2D" w:rsidRPr="00050035" w:rsidRDefault="00AF1E2E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▷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코노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유리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교수에게</w:t>
      </w:r>
    </w:p>
    <w:p w:rsidR="00C34E2D" w:rsidRPr="00050035" w:rsidRDefault="00C34E2D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막부시기 정치인의 풍경을 느낄 수 </w:t>
      </w:r>
      <w:r w:rsidR="00524730" w:rsidRPr="00050035">
        <w:rPr>
          <w:rFonts w:ascii="맑은 고딕" w:eastAsia="맑은 고딕" w:hAnsi="맑은 고딕" w:hint="eastAsia"/>
          <w:sz w:val="20"/>
          <w:szCs w:val="20"/>
        </w:rPr>
        <w:t>있었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일본의 기존 정신적 근거가 붕괴한 이후, 어떤 새로운 대안을 만들어야 하는가에 대한 고민이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느껴졌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C34E2D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가토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히로유키의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경우 크게 국체, 과학에서 그 정신적 근거를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마련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했다고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생각한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후쿠자와도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EF4FD6" w:rsidRPr="00050035">
        <w:rPr>
          <w:rFonts w:ascii="맑은 고딕" w:eastAsia="맑은 고딕" w:hAnsi="맑은 고딕" w:hint="eastAsia"/>
          <w:sz w:val="20"/>
          <w:szCs w:val="20"/>
        </w:rPr>
        <w:t>비슷했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자유주의자, 국가주의자 두 가지 모습을 가지고 있는데,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게이오 대학 성립, 시민 사회 육성을 시도 했다는 점에서 가토의 국체와는 다른 국체를 추구하였다고 </w:t>
      </w:r>
      <w:r w:rsidR="00524730" w:rsidRPr="00050035">
        <w:rPr>
          <w:rFonts w:ascii="맑은 고딕" w:eastAsia="맑은 고딕" w:hAnsi="맑은 고딕" w:hint="eastAsia"/>
          <w:sz w:val="20"/>
          <w:szCs w:val="20"/>
        </w:rPr>
        <w:t>본다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. </w:t>
      </w:r>
    </w:p>
    <w:p w:rsidR="00C34E2D" w:rsidRPr="00050035" w:rsidRDefault="00C34E2D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그 동안 들어보지 못했던 허무주의자로서의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재미있고 새로운 </w:t>
      </w:r>
      <w:r w:rsidR="00524730" w:rsidRPr="00050035">
        <w:rPr>
          <w:rFonts w:ascii="맑은 고딕" w:eastAsia="맑은 고딕" w:hAnsi="맑은 고딕" w:hint="eastAsia"/>
          <w:sz w:val="20"/>
          <w:szCs w:val="20"/>
        </w:rPr>
        <w:t>발상이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이를 통해 그 당시 일본인의 정서, 인간적인 영역 연구에 도움이 될 수 </w:t>
      </w:r>
      <w:r w:rsidR="00524730" w:rsidRPr="00050035">
        <w:rPr>
          <w:rFonts w:ascii="맑은 고딕" w:eastAsia="맑은 고딕" w:hAnsi="맑은 고딕" w:hint="eastAsia"/>
          <w:sz w:val="20"/>
          <w:szCs w:val="20"/>
        </w:rPr>
        <w:t>있었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이런 허무주의자로서의 자세는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배우지 못한 자세가 아닌가 </w:t>
      </w:r>
      <w:r w:rsidR="00524730" w:rsidRPr="00050035">
        <w:rPr>
          <w:rFonts w:ascii="맑은 고딕" w:eastAsia="맑은 고딕" w:hAnsi="맑은 고딕" w:hint="eastAsia"/>
          <w:sz w:val="20"/>
          <w:szCs w:val="20"/>
        </w:rPr>
        <w:t>싶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이게 더 나아가면 천황제의 정신적 비판의 이론적 근거로 쓰일 수도 </w:t>
      </w:r>
      <w:r w:rsidR="00524730" w:rsidRPr="00050035">
        <w:rPr>
          <w:rFonts w:ascii="맑은 고딕" w:eastAsia="맑은 고딕" w:hAnsi="맑은 고딕" w:hint="eastAsia"/>
          <w:sz w:val="20"/>
          <w:szCs w:val="20"/>
        </w:rPr>
        <w:t>있을 것이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AF1E2E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▷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와타나베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히로시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교수에게</w:t>
      </w:r>
    </w:p>
    <w:p w:rsidR="00C34E2D" w:rsidRPr="00050035" w:rsidRDefault="00C34E2D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기존 대부분의 연구는 학자로서의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연구였기에, 사상가로서의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마사오에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대한 논의는 처음 듣는 </w:t>
      </w:r>
      <w:r w:rsidR="00524730" w:rsidRPr="00050035">
        <w:rPr>
          <w:rFonts w:ascii="맑은 고딕" w:eastAsia="맑은 고딕" w:hAnsi="맑은 고딕" w:hint="eastAsia"/>
          <w:sz w:val="20"/>
          <w:szCs w:val="20"/>
        </w:rPr>
        <w:t>내용이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자체에 대한 연구는 색다르고 더 나아가면 </w:t>
      </w:r>
      <w:r w:rsidR="00537523" w:rsidRPr="00050035">
        <w:rPr>
          <w:rFonts w:ascii="맑은 고딕" w:eastAsia="맑은 고딕" w:hAnsi="맑은 고딕"/>
          <w:sz w:val="20"/>
          <w:szCs w:val="20"/>
        </w:rPr>
        <w:t>‘</w:t>
      </w:r>
      <w:r w:rsidRPr="00050035">
        <w:rPr>
          <w:rFonts w:ascii="맑은 고딕" w:eastAsia="맑은 고딕" w:hAnsi="맑은 고딕" w:hint="eastAsia"/>
          <w:sz w:val="20"/>
          <w:szCs w:val="20"/>
        </w:rPr>
        <w:t>일본인 됨</w:t>
      </w:r>
      <w:r w:rsidR="00537523" w:rsidRPr="00050035">
        <w:rPr>
          <w:rFonts w:ascii="맑은 고딕" w:eastAsia="맑은 고딕" w:hAnsi="맑은 고딕"/>
          <w:sz w:val="20"/>
          <w:szCs w:val="20"/>
        </w:rPr>
        <w:t>’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이란 어떤 것인가 하는 근본적인 질문으로도 볼 수 </w:t>
      </w:r>
      <w:r w:rsidR="00524730" w:rsidRPr="00050035">
        <w:rPr>
          <w:rFonts w:ascii="맑은 고딕" w:eastAsia="맑은 고딕" w:hAnsi="맑은 고딕" w:hint="eastAsia"/>
          <w:sz w:val="20"/>
          <w:szCs w:val="20"/>
        </w:rPr>
        <w:t>있겠다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. 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AF1E2E" w:rsidRPr="00AF1E2E" w:rsidRDefault="00AF1E2E" w:rsidP="00AF1E2E">
      <w:pPr>
        <w:pStyle w:val="a5"/>
        <w:spacing w:line="276" w:lineRule="auto"/>
        <w:ind w:firstLineChars="100" w:firstLine="220"/>
        <w:jc w:val="both"/>
        <w:rPr>
          <w:rFonts w:ascii="맑은 고딕" w:eastAsia="맑은 고딕" w:hAnsi="맑은 고딕"/>
          <w:b/>
          <w:szCs w:val="20"/>
        </w:rPr>
      </w:pPr>
      <w:r w:rsidRPr="00AF1E2E">
        <w:rPr>
          <w:rFonts w:ascii="맑은 고딕" w:eastAsia="맑은 고딕" w:hAnsi="맑은 고딕" w:hint="eastAsia"/>
          <w:b/>
          <w:szCs w:val="20"/>
        </w:rPr>
        <w:t>토론</w:t>
      </w:r>
      <w:r>
        <w:rPr>
          <w:rFonts w:ascii="맑은 고딕" w:eastAsia="맑은 고딕" w:hAnsi="맑은 고딕" w:hint="eastAsia"/>
          <w:b/>
          <w:szCs w:val="20"/>
        </w:rPr>
        <w:t>2</w:t>
      </w:r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r w:rsidRPr="00AF1E2E">
        <w:rPr>
          <w:rFonts w:eastAsiaTheme="minorHAnsi"/>
        </w:rPr>
        <w:t>–</w:t>
      </w:r>
      <w:r>
        <w:rPr>
          <w:rFonts w:hint="eastAsia"/>
          <w:b/>
          <w:sz w:val="24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김봉진</w:t>
      </w:r>
      <w:r w:rsidRPr="00AF1E2E">
        <w:rPr>
          <w:rFonts w:ascii="맑은 고딕" w:eastAsia="맑은 고딕" w:hAnsi="맑은 고딕" w:hint="eastAsia"/>
          <w:b/>
          <w:szCs w:val="20"/>
        </w:rPr>
        <w:t xml:space="preserve"> 교수</w:t>
      </w:r>
    </w:p>
    <w:p w:rsidR="00C34E2D" w:rsidRPr="00050035" w:rsidRDefault="00AF1E2E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▷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와타나베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히로시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교수에게</w:t>
      </w:r>
    </w:p>
    <w:p w:rsidR="00C34E2D" w:rsidRPr="00050035" w:rsidRDefault="00C34E2D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lastRenderedPageBreak/>
        <w:t>와타나베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24730" w:rsidRPr="00050035">
        <w:rPr>
          <w:rFonts w:ascii="맑은 고딕" w:eastAsia="맑은 고딕" w:hAnsi="맑은 고딕" w:hint="eastAsia"/>
          <w:sz w:val="20"/>
          <w:szCs w:val="20"/>
        </w:rPr>
        <w:t>교수의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지폐 이야기를 듣고 일본 지폐에 있는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유키치는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언제 지폐 에서 사라질까, 어떻게 사라질까, 그때 한일 관계는 어떻게 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>변해갈 것이며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그 뒤에는 누가 나타날까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생각했</w:t>
      </w:r>
      <w:r w:rsidRPr="00050035">
        <w:rPr>
          <w:rFonts w:ascii="맑은 고딕" w:eastAsia="맑은 고딕" w:hAnsi="맑은 고딕" w:hint="eastAsia"/>
          <w:sz w:val="20"/>
          <w:szCs w:val="20"/>
        </w:rPr>
        <w:t>다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 xml:space="preserve">. 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21세기 인물로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유키치는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별로 적당하지 않다고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생각한다.</w:t>
      </w:r>
    </w:p>
    <w:p w:rsidR="00C34E2D" w:rsidRPr="00050035" w:rsidRDefault="00C34E2D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두번째로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특수주의를 싫어하고 원리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>·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이념을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추구했는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데, </w:t>
      </w:r>
      <w:proofErr w:type="spellStart"/>
      <w:r w:rsidR="004433A3" w:rsidRPr="00050035">
        <w:rPr>
          <w:rFonts w:ascii="맑은 고딕" w:eastAsia="맑은 고딕" w:hAnsi="맑은 고딕" w:hint="eastAsia"/>
          <w:sz w:val="20"/>
          <w:szCs w:val="20"/>
        </w:rPr>
        <w:t>마루야마가</w:t>
      </w:r>
      <w:proofErr w:type="spellEnd"/>
      <w:r w:rsidR="004433A3" w:rsidRPr="00050035">
        <w:rPr>
          <w:rFonts w:ascii="맑은 고딕" w:eastAsia="맑은 고딕" w:hAnsi="맑은 고딕" w:hint="eastAsia"/>
          <w:sz w:val="20"/>
          <w:szCs w:val="20"/>
        </w:rPr>
        <w:t xml:space="preserve"> 특수주의의 터울을 제대로 벗지 못한 이유가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홀림이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 xml:space="preserve"> 아닌가 싶다.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홀림은 보편원리</w:t>
      </w:r>
      <w:r w:rsidR="00537523" w:rsidRPr="00050035">
        <w:rPr>
          <w:rFonts w:ascii="맑은 고딕" w:eastAsia="맑은 고딕" w:hAnsi="맑은 고딕"/>
          <w:sz w:val="20"/>
          <w:szCs w:val="20"/>
        </w:rPr>
        <w:t>·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이념엔 들어가진 못한다고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생각한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마지막으로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 xml:space="preserve">나는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일본 사상의 특징이 보편의 특수화 현상이 강한 것이라고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본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,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두 분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 여기서 벗어나진 못한 것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같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AF1E2E">
        <w:rPr>
          <w:rFonts w:ascii="맑은 고딕" w:eastAsia="맑은 고딕" w:hAnsi="맑은 고딕" w:hint="eastAsia"/>
          <w:sz w:val="20"/>
          <w:szCs w:val="20"/>
        </w:rPr>
        <w:t>▷</w:t>
      </w:r>
      <w:proofErr w:type="spellStart"/>
      <w:r w:rsidR="00AF1E2E">
        <w:rPr>
          <w:rFonts w:ascii="맑은 고딕" w:eastAsia="맑은 고딕" w:hAnsi="맑은 고딕" w:hint="eastAsia"/>
          <w:sz w:val="20"/>
          <w:szCs w:val="20"/>
        </w:rPr>
        <w:t>코노</w:t>
      </w:r>
      <w:proofErr w:type="spellEnd"/>
      <w:r w:rsidR="00AF1E2E">
        <w:rPr>
          <w:rFonts w:ascii="맑은 고딕" w:eastAsia="맑은 고딕" w:hAnsi="맑은 고딕" w:hint="eastAsia"/>
          <w:sz w:val="20"/>
          <w:szCs w:val="20"/>
        </w:rPr>
        <w:t xml:space="preserve"> 유리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교수에게</w:t>
      </w:r>
    </w:p>
    <w:p w:rsidR="00C34E2D" w:rsidRPr="00050035" w:rsidRDefault="00AF1E2E" w:rsidP="00AF1E2E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 천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의 관념을 듣고 느낀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점이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정리하기 힘든 두 인물의 천의 관념을 잘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정리해줬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다만 가토와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후쿠자와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대조를 많이 하는데, 과연 두 인물이 대조가 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>되는지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의문이 생긴다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. 이를 대조한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마사오의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능력은 공적이자 한계이진 않을까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싶다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. 두 번째로는 유교와 주자학의 오해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현상이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일본 사상사에서 유학 주자학의 오해에 대한 깊은 내용은 아직 다뤄지지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않았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다. 이것을 하는 것은 특히 한국 학자의 역할이라고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생각한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AF1E2E" w:rsidRPr="00AF1E2E" w:rsidRDefault="00AF1E2E" w:rsidP="00AF1E2E">
      <w:pPr>
        <w:pStyle w:val="a5"/>
        <w:spacing w:line="276" w:lineRule="auto"/>
        <w:ind w:firstLineChars="100" w:firstLine="220"/>
        <w:jc w:val="both"/>
        <w:rPr>
          <w:rFonts w:ascii="맑은 고딕" w:eastAsia="맑은 고딕" w:hAnsi="맑은 고딕"/>
          <w:b/>
          <w:szCs w:val="20"/>
        </w:rPr>
      </w:pPr>
      <w:r w:rsidRPr="00AF1E2E">
        <w:rPr>
          <w:rFonts w:ascii="맑은 고딕" w:eastAsia="맑은 고딕" w:hAnsi="맑은 고딕" w:hint="eastAsia"/>
          <w:b/>
          <w:szCs w:val="20"/>
        </w:rPr>
        <w:t>토론</w:t>
      </w:r>
      <w:r>
        <w:rPr>
          <w:rFonts w:ascii="맑은 고딕" w:eastAsia="맑은 고딕" w:hAnsi="맑은 고딕" w:hint="eastAsia"/>
          <w:b/>
          <w:szCs w:val="20"/>
        </w:rPr>
        <w:t>3</w:t>
      </w:r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r w:rsidRPr="00AF1E2E">
        <w:rPr>
          <w:rFonts w:eastAsiaTheme="minorHAnsi"/>
        </w:rPr>
        <w:t>–</w:t>
      </w:r>
      <w:r>
        <w:rPr>
          <w:rFonts w:hint="eastAsia"/>
          <w:b/>
          <w:sz w:val="24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szCs w:val="20"/>
        </w:rPr>
        <w:t>이예안</w:t>
      </w:r>
      <w:proofErr w:type="spellEnd"/>
      <w:r w:rsidRPr="00AF1E2E">
        <w:rPr>
          <w:rFonts w:ascii="맑은 고딕" w:eastAsia="맑은 고딕" w:hAnsi="맑은 고딕" w:hint="eastAsia"/>
          <w:b/>
          <w:szCs w:val="20"/>
        </w:rPr>
        <w:t xml:space="preserve"> 교수</w:t>
      </w:r>
    </w:p>
    <w:p w:rsidR="00C34E2D" w:rsidRPr="00050035" w:rsidRDefault="004433A3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나는 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직접적인 </w:t>
      </w:r>
      <w:r w:rsidRPr="00050035">
        <w:rPr>
          <w:rFonts w:ascii="맑은 고딕" w:eastAsia="맑은 고딕" w:hAnsi="맑은 고딕" w:hint="eastAsia"/>
          <w:sz w:val="20"/>
          <w:szCs w:val="20"/>
        </w:rPr>
        <w:t>전공자가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아니지만, 외부의 관점에서 바라본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마사오에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대해 말하고자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한다. </w:t>
      </w:r>
    </w:p>
    <w:p w:rsidR="00C34E2D" w:rsidRPr="00050035" w:rsidRDefault="00AF1E2E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▷</w:t>
      </w:r>
      <w:proofErr w:type="spellStart"/>
      <w:r w:rsidR="00C34E2D" w:rsidRPr="00050035">
        <w:rPr>
          <w:rFonts w:ascii="맑은 고딕" w:eastAsia="맑은 고딕" w:hAnsi="맑은 고딕" w:hint="eastAsia"/>
          <w:sz w:val="20"/>
          <w:szCs w:val="20"/>
        </w:rPr>
        <w:t>와타나베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히로시</w:t>
      </w:r>
      <w:proofErr w:type="spellEnd"/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교수에게</w:t>
      </w:r>
    </w:p>
    <w:p w:rsidR="00C34E2D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선생님은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유학 이념 변천을 설명하기 위해 이념, 질서, 주체라는 개념으로 논지를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전개했는데, 내가 묻고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싶은 건 주체에 대한 개념이다. 주체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는 1,2,3 단계를 거치면서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 xml:space="preserve">그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모습이 조금씩 전환되는데, 이는 사회계약설을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염두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한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것이 아닌가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싶</w:t>
      </w:r>
      <w:r w:rsidRPr="00050035">
        <w:rPr>
          <w:rFonts w:ascii="맑은 고딕" w:eastAsia="맑은 고딕" w:hAnsi="맑은 고딕" w:hint="eastAsia"/>
          <w:sz w:val="20"/>
          <w:szCs w:val="20"/>
        </w:rPr>
        <w:t>다. 다만 이렇게 도식화할 경우</w:t>
      </w:r>
      <w:proofErr w:type="gramStart"/>
      <w:r w:rsidRPr="00050035">
        <w:rPr>
          <w:rFonts w:ascii="맑은 고딕" w:eastAsia="맑은 고딕" w:hAnsi="맑은 고딕" w:hint="eastAsia"/>
          <w:sz w:val="20"/>
          <w:szCs w:val="20"/>
        </w:rPr>
        <w:t>,  1단계의</w:t>
      </w:r>
      <w:proofErr w:type="gram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주체를 주체라고 볼 수 있는가 하는 의문이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생긴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두 번째로는 사상가로서의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, 실행자로서의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문제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만약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자신의 이념을 관철하고 실천하였을 때, 후대의 해석에 의해 평가가 달라질 경우, 우리는 어떻게 이해해야 할지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알려주면 감사하겠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AF1E2E" w:rsidRPr="00050035" w:rsidRDefault="00AF1E2E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AF1E2E" w:rsidRPr="00AF1E2E" w:rsidRDefault="00AF1E2E" w:rsidP="00AF1E2E">
      <w:pPr>
        <w:pStyle w:val="a5"/>
        <w:spacing w:line="276" w:lineRule="auto"/>
        <w:ind w:firstLineChars="100" w:firstLine="220"/>
        <w:jc w:val="both"/>
        <w:rPr>
          <w:rFonts w:ascii="맑은 고딕" w:eastAsia="맑은 고딕" w:hAnsi="맑은 고딕"/>
          <w:b/>
          <w:szCs w:val="20"/>
        </w:rPr>
      </w:pPr>
      <w:r w:rsidRPr="00AF1E2E">
        <w:rPr>
          <w:rFonts w:ascii="맑은 고딕" w:eastAsia="맑은 고딕" w:hAnsi="맑은 고딕" w:hint="eastAsia"/>
          <w:b/>
          <w:szCs w:val="20"/>
        </w:rPr>
        <w:t>토론</w:t>
      </w:r>
      <w:r>
        <w:rPr>
          <w:rFonts w:ascii="맑은 고딕" w:eastAsia="맑은 고딕" w:hAnsi="맑은 고딕" w:hint="eastAsia"/>
          <w:b/>
          <w:szCs w:val="20"/>
        </w:rPr>
        <w:t>4</w:t>
      </w:r>
      <w:r w:rsidRPr="00AF1E2E">
        <w:rPr>
          <w:rFonts w:ascii="맑은 고딕" w:eastAsia="맑은 고딕" w:hAnsi="맑은 고딕" w:hint="eastAsia"/>
          <w:b/>
          <w:szCs w:val="20"/>
        </w:rPr>
        <w:t xml:space="preserve"> </w:t>
      </w:r>
      <w:r w:rsidRPr="00AF1E2E">
        <w:rPr>
          <w:rFonts w:eastAsiaTheme="minorHAnsi"/>
        </w:rPr>
        <w:t>–</w:t>
      </w:r>
      <w:r>
        <w:rPr>
          <w:rFonts w:hint="eastAsia"/>
          <w:b/>
          <w:sz w:val="24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배병삼</w:t>
      </w:r>
      <w:r w:rsidRPr="00AF1E2E">
        <w:rPr>
          <w:rFonts w:ascii="맑은 고딕" w:eastAsia="맑은 고딕" w:hAnsi="맑은 고딕" w:hint="eastAsia"/>
          <w:b/>
          <w:szCs w:val="20"/>
        </w:rPr>
        <w:t xml:space="preserve"> 교수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글들을 읽으면서 느꼈던 점들을 말하도록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하겠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먼저 주자학이라고 하는데, 관념적/실천적 요소가 크게 눈에 띄지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않았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주희가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 xml:space="preserve">한 큰 공헌 중 하나는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맹자의 텍스트를 재발견한 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>것이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맹자의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텍스트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는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실천성을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담보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 xml:space="preserve">한다.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맹자의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유학은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한국의 사회에 미친 영향이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크</w:t>
      </w:r>
      <w:r w:rsidRPr="00050035">
        <w:rPr>
          <w:rFonts w:ascii="맑은 고딕" w:eastAsia="맑은 고딕" w:hAnsi="맑은 고딕" w:hint="eastAsia"/>
          <w:sz w:val="20"/>
          <w:szCs w:val="20"/>
        </w:rPr>
        <w:t>다. 그러나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실천성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보다는 상실된 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>관념론적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요소만 강조하는 것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같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그래서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생각한 맹자 텍스트가 무엇인지, 일본 사회가 맹자란 텍스트에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lastRenderedPageBreak/>
        <w:t>거리를 둔다는데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왜 맹자에 대해서 거리감을 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>느끼는지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의문점이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생긴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이는 한일의 유교가 다른 큰 이유 중의 하나가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 xml:space="preserve">아니겠나. </w:t>
      </w:r>
    </w:p>
    <w:p w:rsidR="00C34E2D" w:rsidRPr="00050035" w:rsidRDefault="00C34E2D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마지막으로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근대를 해명하기 위해 주자학을 재구성하고, 근대로 표현하였다면,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한중일의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유교에서 세계를 바라보는 방법을 통해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오늘날의 위기상황을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극복할 수 있지 않을지 여쭤보고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>싶다.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433A3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AF1E2E" w:rsidRPr="00F830D1" w:rsidRDefault="00AF1E2E" w:rsidP="00AF1E2E">
      <w:pPr>
        <w:spacing w:after="0"/>
        <w:ind w:firstLineChars="100" w:firstLine="220"/>
        <w:rPr>
          <w:rFonts w:eastAsiaTheme="minorHAnsi"/>
          <w:b/>
        </w:rPr>
      </w:pPr>
      <w:r w:rsidRPr="00F830D1">
        <w:rPr>
          <w:rFonts w:eastAsiaTheme="minorHAnsi" w:hint="eastAsia"/>
          <w:b/>
        </w:rPr>
        <w:t xml:space="preserve">답변 </w:t>
      </w:r>
      <w:r>
        <w:rPr>
          <w:rFonts w:eastAsiaTheme="minorHAnsi" w:hint="eastAsia"/>
          <w:b/>
        </w:rPr>
        <w:t>1</w:t>
      </w:r>
      <w:r w:rsidRPr="00F830D1">
        <w:rPr>
          <w:rFonts w:eastAsiaTheme="minorHAnsi" w:hint="eastAsia"/>
          <w:b/>
        </w:rPr>
        <w:t xml:space="preserve">- </w:t>
      </w:r>
      <w:proofErr w:type="spellStart"/>
      <w:r>
        <w:rPr>
          <w:rFonts w:eastAsiaTheme="minorHAnsi" w:hint="eastAsia"/>
          <w:b/>
        </w:rPr>
        <w:t>와타나베</w:t>
      </w:r>
      <w:proofErr w:type="spellEnd"/>
      <w:r>
        <w:rPr>
          <w:rFonts w:eastAsiaTheme="minorHAnsi" w:hint="eastAsia"/>
          <w:b/>
        </w:rPr>
        <w:t xml:space="preserve"> </w:t>
      </w:r>
      <w:proofErr w:type="spellStart"/>
      <w:r>
        <w:rPr>
          <w:rFonts w:eastAsiaTheme="minorHAnsi" w:hint="eastAsia"/>
          <w:b/>
        </w:rPr>
        <w:t>히로시</w:t>
      </w:r>
      <w:proofErr w:type="spellEnd"/>
      <w:r>
        <w:rPr>
          <w:rFonts w:eastAsiaTheme="minorHAnsi" w:hint="eastAsia"/>
          <w:b/>
        </w:rPr>
        <w:t xml:space="preserve"> 교수</w:t>
      </w:r>
    </w:p>
    <w:p w:rsidR="00C34E2D" w:rsidRPr="00050035" w:rsidRDefault="00AF1E2E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▷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>배</w:t>
      </w:r>
      <w:r>
        <w:rPr>
          <w:rFonts w:ascii="맑은 고딕" w:eastAsia="맑은 고딕" w:hAnsi="맑은 고딕" w:hint="eastAsia"/>
          <w:sz w:val="20"/>
          <w:szCs w:val="20"/>
        </w:rPr>
        <w:t>병삼 교수에게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일본에 있어서 유교의 실천성에 대한 문제는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있다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도쿠가와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막부 시절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의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영향을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받은 것이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그 당시 사회는 무사가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지배했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이 시기에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유학자가 실천을 하는 것은 매우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어려웠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일본의 유학자는 조선의 양반과는 다른 위치에 있었고, 따라서 일본의 유교는 추상적일 수밖에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없었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 xml:space="preserve">일본도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 xml:space="preserve">당연히 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>맹자를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 xml:space="preserve"> 읽는다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. 그러나 맹자가 말한 대로 무사가 자신의 주군을 인민을 위해 죽여도 되는가 하는 질문이 생기게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된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도쿠가와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막부에게 그것은 인정하기 어려운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내용이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>그래도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맹자가 널리 읽힌 것은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사실이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AF1E2E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▷김봉진 교수에게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연구는 일본의 위대함을 연구하는 것이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아니었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일본이 왜 그런 행동을 했는지를 연구하는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것이었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내가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사상하는 자라고 하셨는데 잘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모르겠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다만 좋은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연구자이고는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싶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정답을 가지고 있지만,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나는 그렇지 못하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AF1E2E" w:rsidRPr="00F830D1" w:rsidRDefault="00AF1E2E" w:rsidP="00AF1E2E">
      <w:pPr>
        <w:spacing w:after="0"/>
        <w:ind w:firstLineChars="100" w:firstLine="220"/>
        <w:rPr>
          <w:rFonts w:eastAsiaTheme="minorHAnsi"/>
          <w:b/>
        </w:rPr>
      </w:pPr>
      <w:r w:rsidRPr="00F830D1">
        <w:rPr>
          <w:rFonts w:eastAsiaTheme="minorHAnsi" w:hint="eastAsia"/>
          <w:b/>
        </w:rPr>
        <w:t xml:space="preserve">답변 </w:t>
      </w:r>
      <w:r>
        <w:rPr>
          <w:rFonts w:eastAsiaTheme="minorHAnsi" w:hint="eastAsia"/>
          <w:b/>
        </w:rPr>
        <w:t>2</w:t>
      </w:r>
      <w:r w:rsidRPr="00F830D1">
        <w:rPr>
          <w:rFonts w:eastAsiaTheme="minorHAnsi" w:hint="eastAsia"/>
          <w:b/>
        </w:rPr>
        <w:t xml:space="preserve">- </w:t>
      </w:r>
      <w:proofErr w:type="spellStart"/>
      <w:r>
        <w:rPr>
          <w:rFonts w:eastAsiaTheme="minorHAnsi" w:hint="eastAsia"/>
          <w:b/>
        </w:rPr>
        <w:t>오쿠보</w:t>
      </w:r>
      <w:proofErr w:type="spellEnd"/>
      <w:r>
        <w:rPr>
          <w:rFonts w:eastAsiaTheme="minorHAnsi" w:hint="eastAsia"/>
          <w:b/>
        </w:rPr>
        <w:t xml:space="preserve"> </w:t>
      </w:r>
      <w:proofErr w:type="spellStart"/>
      <w:r>
        <w:rPr>
          <w:rFonts w:eastAsiaTheme="minorHAnsi" w:hint="eastAsia"/>
          <w:b/>
        </w:rPr>
        <w:t>타케하루</w:t>
      </w:r>
      <w:proofErr w:type="spellEnd"/>
      <w:r>
        <w:rPr>
          <w:rFonts w:eastAsiaTheme="minorHAnsi" w:hint="eastAsia"/>
          <w:b/>
        </w:rPr>
        <w:t xml:space="preserve"> 교수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다이묘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군국제를 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>다룬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이유는 약한 포인트를 다루고 싶었기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때문이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막말 정치는 광범위한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문제이기 때문에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약한 포인트를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다뤄야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정해진 시간 안에 다룰 수 있지 않을까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싶었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그리고 약한 포인트를 통해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논의를 폭넓게 다룰 수 있지 않을까 하는 생각을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이론이 어느 정도까지 타당성을 가지는가에 대해서는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스스로도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위화감을 가지고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그렇기에 더더욱 논점으로 삼고자 </w:t>
      </w:r>
      <w:r w:rsidR="00717EEB" w:rsidRPr="00050035">
        <w:rPr>
          <w:rFonts w:ascii="맑은 고딕" w:eastAsia="맑은 고딕" w:hAnsi="맑은 고딕" w:hint="eastAsia"/>
          <w:sz w:val="20"/>
          <w:szCs w:val="20"/>
        </w:rPr>
        <w:t>했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AF1E2E" w:rsidRPr="00F830D1" w:rsidRDefault="00AF1E2E" w:rsidP="00AF1E2E">
      <w:pPr>
        <w:spacing w:after="0"/>
        <w:ind w:firstLineChars="100" w:firstLine="220"/>
        <w:rPr>
          <w:rFonts w:eastAsiaTheme="minorHAnsi"/>
          <w:b/>
        </w:rPr>
      </w:pPr>
      <w:r w:rsidRPr="00F830D1">
        <w:rPr>
          <w:rFonts w:eastAsiaTheme="minorHAnsi" w:hint="eastAsia"/>
          <w:b/>
        </w:rPr>
        <w:t xml:space="preserve">답변 </w:t>
      </w:r>
      <w:r>
        <w:rPr>
          <w:rFonts w:eastAsiaTheme="minorHAnsi" w:hint="eastAsia"/>
          <w:b/>
        </w:rPr>
        <w:t>3</w:t>
      </w:r>
      <w:r w:rsidRPr="00F830D1">
        <w:rPr>
          <w:rFonts w:eastAsiaTheme="minorHAnsi" w:hint="eastAsia"/>
          <w:b/>
        </w:rPr>
        <w:t xml:space="preserve">- </w:t>
      </w:r>
      <w:proofErr w:type="spellStart"/>
      <w:r>
        <w:rPr>
          <w:rFonts w:eastAsiaTheme="minorHAnsi" w:hint="eastAsia"/>
          <w:b/>
        </w:rPr>
        <w:t>코노</w:t>
      </w:r>
      <w:proofErr w:type="spellEnd"/>
      <w:r>
        <w:rPr>
          <w:rFonts w:eastAsiaTheme="minorHAnsi" w:hint="eastAsia"/>
          <w:b/>
        </w:rPr>
        <w:t xml:space="preserve"> 유리 교수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 xml:space="preserve">우선 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한국에서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후쿠자와를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언급하는 것이 더 어렵다는 것을 알고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있</w:t>
      </w:r>
      <w:r w:rsidRPr="00050035">
        <w:rPr>
          <w:rFonts w:ascii="맑은 고딕" w:eastAsia="맑은 고딕" w:hAnsi="맑은 고딕" w:hint="eastAsia"/>
          <w:sz w:val="20"/>
          <w:szCs w:val="20"/>
        </w:rPr>
        <w:t>다. 서로 동의할 수 있는 것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>에는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두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가지가 있다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고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생각한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먼저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유키치를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사상적으로 높이 평가했다는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점이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두 번째는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후쿠자와에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대한 이해에 있어 문제점이 있다는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것이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단 어떤 점에 대해 문제가 있는지에 대해서는 서로 의견이 다를 수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있겠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이는 </w:t>
      </w:r>
      <w:proofErr w:type="spellStart"/>
      <w:r w:rsidR="00537523" w:rsidRPr="00050035">
        <w:rPr>
          <w:rFonts w:ascii="맑은 고딕" w:eastAsia="맑은 고딕" w:hAnsi="맑은 고딕" w:hint="eastAsia"/>
          <w:sz w:val="20"/>
          <w:szCs w:val="20"/>
        </w:rPr>
        <w:t>탈아론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때문이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탈아론에서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주자학적인 질서는 좋지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않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탈아론은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근대적인 질서로 들어가야 한다는 거친 </w:t>
      </w:r>
      <w:r w:rsidR="00537523" w:rsidRPr="00050035">
        <w:rPr>
          <w:rFonts w:ascii="맑은 고딕" w:eastAsia="맑은 고딕" w:hAnsi="맑은 고딕" w:hint="eastAsia"/>
          <w:sz w:val="20"/>
          <w:szCs w:val="20"/>
        </w:rPr>
        <w:t>주장으로,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반주자학적이었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나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는 근대적인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질서관을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050035">
        <w:rPr>
          <w:rFonts w:ascii="맑은 고딕" w:eastAsia="맑은 고딕" w:hAnsi="맑은 고딕" w:hint="eastAsia"/>
          <w:sz w:val="20"/>
          <w:szCs w:val="20"/>
        </w:rPr>
        <w:lastRenderedPageBreak/>
        <w:t xml:space="preserve">옹호하는데 있어서 그 전제를 되물어보고 싶었고, 천을 통해 바라보고자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서로 어긋나는 논점이 있긴 하지만 공유하는 논점을 제시함으로써 추후 더 논의해보는 것이 어떤가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생각했다</w:t>
      </w:r>
      <w:r w:rsidRPr="00050035">
        <w:rPr>
          <w:rFonts w:ascii="맑은 고딕" w:eastAsia="맑은 고딕" w:hAnsi="맑은 고딕" w:hint="eastAsia"/>
          <w:sz w:val="20"/>
          <w:szCs w:val="20"/>
        </w:rPr>
        <w:t>.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C34E2D" w:rsidRPr="00050035" w:rsidRDefault="00AF1E2E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▷</w:t>
      </w:r>
      <w:r w:rsidR="00C34E2D" w:rsidRPr="00050035">
        <w:rPr>
          <w:rFonts w:ascii="맑은 고딕" w:eastAsia="맑은 고딕" w:hAnsi="맑은 고딕" w:hint="eastAsia"/>
          <w:sz w:val="20"/>
          <w:szCs w:val="20"/>
        </w:rPr>
        <w:t>김봉진 교수에</w:t>
      </w:r>
      <w:r>
        <w:rPr>
          <w:rFonts w:ascii="맑은 고딕" w:eastAsia="맑은 고딕" w:hAnsi="맑은 고딕" w:hint="eastAsia"/>
          <w:sz w:val="20"/>
          <w:szCs w:val="20"/>
        </w:rPr>
        <w:t>게</w:t>
      </w:r>
    </w:p>
    <w:p w:rsidR="00C34E2D" w:rsidRPr="00050035" w:rsidRDefault="00C34E2D" w:rsidP="00AF1E2E">
      <w:pPr>
        <w:pStyle w:val="a5"/>
        <w:spacing w:line="276" w:lineRule="auto"/>
        <w:ind w:firstLineChars="100" w:firstLine="200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가토의 경우 천을 크게 세 가지로 분류하고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있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자연적인 천, 상제 혹은 신으로의 천, 천도천리의 천이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그것이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다만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후쿠자와의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경우 상제, 천도천리의 경지가 가토와는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다르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중요한 것은 가토,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후쿠자와가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주자학을 떠났지만 벗어나지 못했다는 것이라고 할 수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있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p w:rsidR="00C34E2D" w:rsidRPr="00B51645" w:rsidRDefault="00B51645" w:rsidP="00D12AAF">
      <w:pPr>
        <w:pStyle w:val="a5"/>
        <w:spacing w:line="276" w:lineRule="auto"/>
        <w:jc w:val="both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사회자 </w:t>
      </w:r>
      <w:r w:rsidR="00C34E2D" w:rsidRPr="00B51645">
        <w:rPr>
          <w:rFonts w:ascii="맑은 고딕" w:eastAsia="맑은 고딕" w:hAnsi="맑은 고딕" w:hint="eastAsia"/>
          <w:b/>
          <w:szCs w:val="20"/>
        </w:rPr>
        <w:t>최상용</w:t>
      </w:r>
    </w:p>
    <w:p w:rsidR="00C34E2D" w:rsidRPr="00050035" w:rsidRDefault="00C34E2D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  <w:r w:rsidRPr="00050035">
        <w:rPr>
          <w:rFonts w:ascii="맑은 고딕" w:eastAsia="맑은 고딕" w:hAnsi="맑은 고딕" w:hint="eastAsia"/>
          <w:sz w:val="20"/>
          <w:szCs w:val="20"/>
        </w:rPr>
        <w:t xml:space="preserve">정답을 모른다는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와타나베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선생이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무섭</w:t>
      </w:r>
      <w:r w:rsidRPr="00050035">
        <w:rPr>
          <w:rFonts w:ascii="맑은 고딕" w:eastAsia="맑은 고딕" w:hAnsi="맑은 고딕" w:hint="eastAsia"/>
          <w:sz w:val="20"/>
          <w:szCs w:val="20"/>
        </w:rPr>
        <w:t xml:space="preserve">다.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마루야마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050035">
        <w:rPr>
          <w:rFonts w:ascii="맑은 고딕" w:eastAsia="맑은 고딕" w:hAnsi="맑은 고딕" w:hint="eastAsia"/>
          <w:sz w:val="20"/>
          <w:szCs w:val="20"/>
        </w:rPr>
        <w:t>마사오는</w:t>
      </w:r>
      <w:proofErr w:type="spellEnd"/>
      <w:r w:rsidRPr="00050035">
        <w:rPr>
          <w:rFonts w:ascii="맑은 고딕" w:eastAsia="맑은 고딕" w:hAnsi="맑은 고딕" w:hint="eastAsia"/>
          <w:sz w:val="20"/>
          <w:szCs w:val="20"/>
        </w:rPr>
        <w:t xml:space="preserve"> 알면 알수록 복잡한 사상가, 역설의 사상가, 변증법적인 긴장을 즐기는 사상가인 것 </w:t>
      </w:r>
      <w:r w:rsidR="00821E84" w:rsidRPr="00050035">
        <w:rPr>
          <w:rFonts w:ascii="맑은 고딕" w:eastAsia="맑은 고딕" w:hAnsi="맑은 고딕" w:hint="eastAsia"/>
          <w:sz w:val="20"/>
          <w:szCs w:val="20"/>
        </w:rPr>
        <w:t>같</w:t>
      </w:r>
      <w:r w:rsidRPr="00050035">
        <w:rPr>
          <w:rFonts w:ascii="맑은 고딕" w:eastAsia="맑은 고딕" w:hAnsi="맑은 고딕" w:hint="eastAsia"/>
          <w:sz w:val="20"/>
          <w:szCs w:val="20"/>
        </w:rPr>
        <w:t>다.</w:t>
      </w:r>
    </w:p>
    <w:p w:rsidR="00E8270C" w:rsidRPr="00050035" w:rsidRDefault="00E8270C" w:rsidP="00D12AAF">
      <w:pPr>
        <w:pStyle w:val="a5"/>
        <w:spacing w:line="276" w:lineRule="auto"/>
        <w:jc w:val="both"/>
        <w:rPr>
          <w:rFonts w:ascii="맑은 고딕" w:eastAsia="맑은 고딕" w:hAnsi="맑은 고딕"/>
          <w:sz w:val="20"/>
          <w:szCs w:val="20"/>
        </w:rPr>
      </w:pPr>
    </w:p>
    <w:sectPr w:rsidR="00E8270C" w:rsidRPr="00050035" w:rsidSect="00FD74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D2" w:rsidRDefault="00AE16D2" w:rsidP="00C34E2D">
      <w:pPr>
        <w:spacing w:after="0" w:line="240" w:lineRule="auto"/>
      </w:pPr>
      <w:r>
        <w:separator/>
      </w:r>
    </w:p>
  </w:endnote>
  <w:endnote w:type="continuationSeparator" w:id="0">
    <w:p w:rsidR="00AE16D2" w:rsidRDefault="00AE16D2" w:rsidP="00C3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D2" w:rsidRDefault="00AE16D2" w:rsidP="00C34E2D">
      <w:pPr>
        <w:spacing w:after="0" w:line="240" w:lineRule="auto"/>
      </w:pPr>
      <w:r>
        <w:separator/>
      </w:r>
    </w:p>
  </w:footnote>
  <w:footnote w:type="continuationSeparator" w:id="0">
    <w:p w:rsidR="00AE16D2" w:rsidRDefault="00AE16D2" w:rsidP="00C34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2B0"/>
    <w:rsid w:val="00050035"/>
    <w:rsid w:val="001952B0"/>
    <w:rsid w:val="002017A0"/>
    <w:rsid w:val="002211A8"/>
    <w:rsid w:val="004433A3"/>
    <w:rsid w:val="004948BD"/>
    <w:rsid w:val="004A7D57"/>
    <w:rsid w:val="004D0C74"/>
    <w:rsid w:val="004D2EFA"/>
    <w:rsid w:val="00500408"/>
    <w:rsid w:val="00524730"/>
    <w:rsid w:val="00537523"/>
    <w:rsid w:val="00575399"/>
    <w:rsid w:val="00615655"/>
    <w:rsid w:val="00640370"/>
    <w:rsid w:val="00675B81"/>
    <w:rsid w:val="006B4D25"/>
    <w:rsid w:val="00717EEB"/>
    <w:rsid w:val="00821E84"/>
    <w:rsid w:val="00843F32"/>
    <w:rsid w:val="00877ECC"/>
    <w:rsid w:val="00912FA5"/>
    <w:rsid w:val="00AE16D2"/>
    <w:rsid w:val="00AE7C7A"/>
    <w:rsid w:val="00AF1E2E"/>
    <w:rsid w:val="00B51645"/>
    <w:rsid w:val="00BD47B1"/>
    <w:rsid w:val="00C34E2D"/>
    <w:rsid w:val="00D12AAF"/>
    <w:rsid w:val="00D642FA"/>
    <w:rsid w:val="00E8270C"/>
    <w:rsid w:val="00EC14A3"/>
    <w:rsid w:val="00EE1643"/>
    <w:rsid w:val="00EE1A1F"/>
    <w:rsid w:val="00EF4FD6"/>
    <w:rsid w:val="00F327E5"/>
    <w:rsid w:val="00F36740"/>
    <w:rsid w:val="00FD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2D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E2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kern w:val="2"/>
      <w:sz w:val="20"/>
    </w:rPr>
  </w:style>
  <w:style w:type="character" w:customStyle="1" w:styleId="Char">
    <w:name w:val="머리글 Char"/>
    <w:basedOn w:val="a0"/>
    <w:link w:val="a3"/>
    <w:uiPriority w:val="99"/>
    <w:rsid w:val="00C34E2D"/>
  </w:style>
  <w:style w:type="paragraph" w:styleId="a4">
    <w:name w:val="footer"/>
    <w:basedOn w:val="a"/>
    <w:link w:val="Char0"/>
    <w:uiPriority w:val="99"/>
    <w:unhideWhenUsed/>
    <w:rsid w:val="00C34E2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kern w:val="2"/>
      <w:sz w:val="20"/>
    </w:rPr>
  </w:style>
  <w:style w:type="character" w:customStyle="1" w:styleId="Char0">
    <w:name w:val="바닥글 Char"/>
    <w:basedOn w:val="a0"/>
    <w:link w:val="a4"/>
    <w:uiPriority w:val="99"/>
    <w:rsid w:val="00C34E2D"/>
  </w:style>
  <w:style w:type="paragraph" w:styleId="a5">
    <w:name w:val="No Spacing"/>
    <w:uiPriority w:val="1"/>
    <w:qFormat/>
    <w:rsid w:val="00050035"/>
    <w:pPr>
      <w:spacing w:after="0" w:line="240" w:lineRule="auto"/>
      <w:jc w:val="left"/>
    </w:pPr>
    <w:rPr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EE1A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1A1F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MS">
    <w:name w:val="MS바탕글"/>
    <w:basedOn w:val="a"/>
    <w:rsid w:val="00F36740"/>
    <w:pPr>
      <w:snapToGrid w:val="0"/>
      <w:spacing w:after="0" w:line="384" w:lineRule="auto"/>
      <w:jc w:val="both"/>
    </w:pPr>
    <w:rPr>
      <w:rFonts w:ascii="맑은 고딕" w:eastAsia="맑은 고딕" w:hAnsi="Century" w:cs="굴림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2D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E2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kern w:val="2"/>
      <w:sz w:val="20"/>
    </w:rPr>
  </w:style>
  <w:style w:type="character" w:customStyle="1" w:styleId="Char">
    <w:name w:val="머리글 Char"/>
    <w:basedOn w:val="a0"/>
    <w:link w:val="a3"/>
    <w:uiPriority w:val="99"/>
    <w:rsid w:val="00C34E2D"/>
  </w:style>
  <w:style w:type="paragraph" w:styleId="a4">
    <w:name w:val="footer"/>
    <w:basedOn w:val="a"/>
    <w:link w:val="Char0"/>
    <w:uiPriority w:val="99"/>
    <w:unhideWhenUsed/>
    <w:rsid w:val="00C34E2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kern w:val="2"/>
      <w:sz w:val="20"/>
    </w:rPr>
  </w:style>
  <w:style w:type="character" w:customStyle="1" w:styleId="Char0">
    <w:name w:val="바닥글 Char"/>
    <w:basedOn w:val="a0"/>
    <w:link w:val="a4"/>
    <w:uiPriority w:val="99"/>
    <w:rsid w:val="00C34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36A05-F096-4AF2-BC05-DAD113E6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AutoBVT</cp:lastModifiedBy>
  <cp:revision>7</cp:revision>
  <cp:lastPrinted>2014-08-26T00:16:00Z</cp:lastPrinted>
  <dcterms:created xsi:type="dcterms:W3CDTF">2014-08-26T00:12:00Z</dcterms:created>
  <dcterms:modified xsi:type="dcterms:W3CDTF">2014-09-01T04:53:00Z</dcterms:modified>
</cp:coreProperties>
</file>