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2765"/>
        <w:gridCol w:w="3766"/>
      </w:tblGrid>
      <w:tr w:rsidR="00AF7093" w:rsidRPr="00D3334E" w14:paraId="7545F1EA" w14:textId="77777777" w:rsidTr="00EA5B83">
        <w:trPr>
          <w:trHeight w:val="766"/>
          <w:jc w:val="center"/>
        </w:trPr>
        <w:tc>
          <w:tcPr>
            <w:tcW w:w="3215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12871A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B9404" wp14:editId="7AFA454D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7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06D5D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86ED2DC" w14:textId="77777777" w:rsidTr="00EA5B83">
        <w:trPr>
          <w:trHeight w:val="404"/>
          <w:jc w:val="center"/>
        </w:trPr>
        <w:tc>
          <w:tcPr>
            <w:tcW w:w="321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5E9E4A" w14:textId="77777777" w:rsidR="00AF7093" w:rsidRPr="00080FAD" w:rsidRDefault="00AF7093" w:rsidP="00AD1443"/>
        </w:tc>
        <w:tc>
          <w:tcPr>
            <w:tcW w:w="278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EB2F29" w14:textId="65AEA123" w:rsidR="00AF7093" w:rsidRPr="00080FAD" w:rsidRDefault="00107B95" w:rsidP="003301E1">
            <w:pPr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  <w:r w:rsidR="00AF7093" w:rsidRPr="00080FAD">
              <w:rPr>
                <w:rFonts w:hint="eastAsia"/>
                <w:b/>
              </w:rPr>
              <w:t xml:space="preserve">년 </w:t>
            </w:r>
            <w:r w:rsidR="007B020A">
              <w:rPr>
                <w:b/>
              </w:rPr>
              <w:t>4</w:t>
            </w:r>
            <w:r w:rsidR="00AF7093" w:rsidRPr="00080FAD">
              <w:rPr>
                <w:b/>
              </w:rPr>
              <w:t>월</w:t>
            </w:r>
            <w:r w:rsidR="00AF7093" w:rsidRPr="00080FAD">
              <w:rPr>
                <w:rFonts w:hint="eastAsia"/>
                <w:b/>
              </w:rPr>
              <w:t xml:space="preserve"> </w:t>
            </w:r>
            <w:r w:rsidR="0027115A">
              <w:rPr>
                <w:b/>
              </w:rPr>
              <w:t>1</w:t>
            </w:r>
            <w:r w:rsidR="00431F22">
              <w:rPr>
                <w:b/>
              </w:rPr>
              <w:t>4</w:t>
            </w:r>
            <w:r w:rsidR="00AF7093" w:rsidRPr="00080FAD">
              <w:rPr>
                <w:rFonts w:hint="eastAsia"/>
                <w:b/>
              </w:rPr>
              <w:t>일</w:t>
            </w:r>
          </w:p>
        </w:tc>
        <w:tc>
          <w:tcPr>
            <w:tcW w:w="377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7D0D2B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3957EC4" w14:textId="77777777" w:rsidTr="00EA5B83">
        <w:trPr>
          <w:trHeight w:val="405"/>
          <w:jc w:val="center"/>
        </w:trPr>
        <w:tc>
          <w:tcPr>
            <w:tcW w:w="321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E9C0A27" w14:textId="77777777" w:rsidR="00AF7093" w:rsidRPr="00080FAD" w:rsidRDefault="00AF7093" w:rsidP="00AD1443"/>
        </w:tc>
        <w:tc>
          <w:tcPr>
            <w:tcW w:w="27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3E57E8" w14:textId="79312893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EA5B83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9BF1BAD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286E4AF" w14:textId="77777777" w:rsidTr="00EA5B83">
        <w:trPr>
          <w:trHeight w:val="426"/>
          <w:jc w:val="center"/>
        </w:trPr>
        <w:tc>
          <w:tcPr>
            <w:tcW w:w="3215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192CD12E" w14:textId="77777777" w:rsidR="00AF7093" w:rsidRPr="00080FAD" w:rsidRDefault="00AF7093" w:rsidP="00AD1443"/>
        </w:tc>
        <w:tc>
          <w:tcPr>
            <w:tcW w:w="278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7618DD4" w14:textId="6153987D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7B020A">
              <w:rPr>
                <w:b/>
              </w:rPr>
              <w:t>1-7338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48AF933" w14:textId="1043D96E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873E22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14:paraId="0BFFC82C" w14:textId="04CA67F6" w:rsidR="00AF7093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p w14:paraId="6402ECDB" w14:textId="77777777" w:rsidR="007B020A" w:rsidRPr="007B020A" w:rsidRDefault="007B020A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2"/>
          <w:szCs w:val="16"/>
        </w:rPr>
      </w:pP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9758"/>
      </w:tblGrid>
      <w:tr w:rsidR="00080FAD" w:rsidRPr="00080FAD" w14:paraId="48FE1BB0" w14:textId="77777777" w:rsidTr="00342ABE">
        <w:trPr>
          <w:trHeight w:val="1853"/>
          <w:jc w:val="center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CCB8A" w14:textId="0CFDEAFA" w:rsidR="008F42EB" w:rsidRDefault="00AF7093" w:rsidP="00342ABE">
            <w:pPr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80FAD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080FAD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r w:rsidRPr="00080FAD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27115A" w:rsidRPr="0027115A">
              <w:rPr>
                <w:rFonts w:eastAsiaTheme="minorHAnsi" w:cs="Times New Roman" w:hint="eastAsia"/>
                <w:b/>
                <w:sz w:val="24"/>
                <w:szCs w:val="24"/>
              </w:rPr>
              <w:t>A</w:t>
            </w:r>
            <w:r w:rsidR="0027115A" w:rsidRPr="0027115A">
              <w:rPr>
                <w:rFonts w:eastAsiaTheme="minorHAnsi" w:cs="Times New Roman"/>
                <w:b/>
                <w:sz w:val="24"/>
                <w:szCs w:val="24"/>
              </w:rPr>
              <w:t>san-</w:t>
            </w:r>
            <w:r w:rsidR="0027115A" w:rsidRPr="0027115A">
              <w:rPr>
                <w:rFonts w:hint="eastAsia"/>
                <w:b/>
                <w:sz w:val="24"/>
              </w:rPr>
              <w:t>C</w:t>
            </w:r>
            <w:r w:rsidR="0027115A" w:rsidRPr="0027115A">
              <w:rPr>
                <w:b/>
                <w:sz w:val="24"/>
              </w:rPr>
              <w:t>hicago Council</w:t>
            </w:r>
            <w:r w:rsidR="005B6663">
              <w:rPr>
                <w:b/>
                <w:sz w:val="24"/>
              </w:rPr>
              <w:t xml:space="preserve"> </w:t>
            </w:r>
            <w:r w:rsidR="0027115A" w:rsidRPr="00CA2EA0">
              <w:rPr>
                <w:rFonts w:hint="eastAsia"/>
                <w:b/>
                <w:sz w:val="24"/>
              </w:rPr>
              <w:t xml:space="preserve">공동 </w:t>
            </w:r>
            <w:r w:rsidR="0027115A" w:rsidRPr="00CA2EA0">
              <w:rPr>
                <w:b/>
                <w:sz w:val="24"/>
              </w:rPr>
              <w:t xml:space="preserve">Webinar </w:t>
            </w:r>
            <w:r w:rsidR="003301E1" w:rsidRPr="00CA2EA0">
              <w:rPr>
                <w:rFonts w:eastAsiaTheme="minorHAnsi" w:cs="Times New Roman" w:hint="eastAsia"/>
                <w:b/>
                <w:sz w:val="24"/>
                <w:szCs w:val="24"/>
              </w:rPr>
              <w:t>개최</w:t>
            </w:r>
          </w:p>
          <w:p w14:paraId="303DE966" w14:textId="77777777" w:rsidR="00CA2EA0" w:rsidRPr="005B6663" w:rsidRDefault="00CA2EA0" w:rsidP="00342ABE">
            <w:pPr>
              <w:spacing w:line="276" w:lineRule="auto"/>
              <w:jc w:val="center"/>
              <w:rPr>
                <w:rFonts w:eastAsiaTheme="minorHAnsi" w:cs="Times New Roman"/>
                <w:sz w:val="22"/>
                <w:szCs w:val="24"/>
              </w:rPr>
            </w:pPr>
            <w:r w:rsidRPr="005B6663">
              <w:rPr>
                <w:rFonts w:eastAsiaTheme="minorHAnsi" w:cs="Times New Roman" w:hint="eastAsia"/>
                <w:sz w:val="22"/>
                <w:szCs w:val="24"/>
              </w:rPr>
              <w:t>:</w:t>
            </w:r>
            <w:r w:rsidRPr="005B6663">
              <w:rPr>
                <w:rFonts w:eastAsiaTheme="minorHAnsi" w:cs="Times New Roman"/>
                <w:sz w:val="22"/>
                <w:szCs w:val="24"/>
              </w:rPr>
              <w:t xml:space="preserve"> </w:t>
            </w:r>
            <w:r w:rsidRPr="005B6663">
              <w:rPr>
                <w:rFonts w:eastAsiaTheme="minorHAnsi" w:cs="Times New Roman" w:hint="eastAsia"/>
                <w:sz w:val="22"/>
                <w:szCs w:val="24"/>
              </w:rPr>
              <w:t>“핵확산의</w:t>
            </w:r>
            <w:r w:rsidRPr="005B6663">
              <w:rPr>
                <w:rFonts w:eastAsiaTheme="minorHAnsi" w:cs="Times New Roman"/>
                <w:sz w:val="22"/>
                <w:szCs w:val="24"/>
              </w:rPr>
              <w:t xml:space="preserve"> 방지와 미국의 동맹에 대한 재확신“</w:t>
            </w:r>
          </w:p>
          <w:p w14:paraId="6EAEF51C" w14:textId="6D020091" w:rsidR="00CA2EA0" w:rsidRPr="00080FAD" w:rsidRDefault="00CA2EA0" w:rsidP="00342ABE">
            <w:pPr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5B6663">
              <w:rPr>
                <w:rFonts w:eastAsiaTheme="minorHAnsi" w:cs="Times New Roman"/>
                <w:sz w:val="22"/>
                <w:szCs w:val="24"/>
              </w:rPr>
              <w:t>(Preventing Nuclear Proliferation and Reassuring America’s Allies)</w:t>
            </w:r>
          </w:p>
        </w:tc>
      </w:tr>
    </w:tbl>
    <w:p w14:paraId="5779087A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E208E98" w14:textId="77777777" w:rsidR="00873E22" w:rsidRPr="00E11491" w:rsidRDefault="00873E22" w:rsidP="005B6663">
      <w:pPr>
        <w:pStyle w:val="a5"/>
        <w:tabs>
          <w:tab w:val="left" w:pos="9781"/>
        </w:tabs>
        <w:ind w:rightChars="271" w:right="542"/>
        <w:rPr>
          <w:rFonts w:eastAsiaTheme="minorHAnsi"/>
          <w:spacing w:val="-2"/>
          <w:sz w:val="18"/>
        </w:rPr>
      </w:pPr>
    </w:p>
    <w:p w14:paraId="154F0E74" w14:textId="02F727A6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  <w:r w:rsidRPr="00E11491">
        <w:rPr>
          <w:rFonts w:eastAsiaTheme="minorHAnsi" w:hint="eastAsia"/>
          <w:spacing w:val="-2"/>
          <w:sz w:val="22"/>
        </w:rPr>
        <w:t>아산정책연구원</w:t>
      </w:r>
      <w:r w:rsidRPr="00E11491">
        <w:rPr>
          <w:rFonts w:eastAsiaTheme="minorHAnsi"/>
          <w:spacing w:val="-2"/>
          <w:sz w:val="22"/>
        </w:rPr>
        <w:t>(이사장 한승주)은 2021년 4월 7일 미국의 Chicago Council on Global Affairs와 공동으로 “핵확산의 방지와 미국의 동맹에 대한 재확신(Preventing Nuclear Proliferation and Reassuring America’s Allies)</w:t>
      </w:r>
      <w:r w:rsidR="004D4BD5">
        <w:rPr>
          <w:rFonts w:eastAsiaTheme="minorHAnsi"/>
          <w:spacing w:val="-2"/>
          <w:sz w:val="22"/>
        </w:rPr>
        <w:t>”</w:t>
      </w:r>
      <w:r w:rsidRPr="00E11491">
        <w:rPr>
          <w:rFonts w:eastAsiaTheme="minorHAnsi"/>
          <w:spacing w:val="-2"/>
          <w:sz w:val="22"/>
        </w:rPr>
        <w:t xml:space="preserve">이란 주제로 웨비나를 개최했다. 이 웨비나는 동일 제목의 Chicago Council 보고서를 소개하는 자리도 겸했다. </w:t>
      </w:r>
    </w:p>
    <w:p w14:paraId="11061A93" w14:textId="77777777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</w:p>
    <w:p w14:paraId="14EA4159" w14:textId="6880FFC9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  <w:r w:rsidRPr="00E11491">
        <w:rPr>
          <w:rFonts w:eastAsiaTheme="minorHAnsi" w:hint="eastAsia"/>
          <w:spacing w:val="-2"/>
          <w:sz w:val="22"/>
        </w:rPr>
        <w:t>한승주</w:t>
      </w:r>
      <w:r w:rsidRPr="00E11491">
        <w:rPr>
          <w:rFonts w:eastAsiaTheme="minorHAnsi"/>
          <w:spacing w:val="-2"/>
          <w:sz w:val="22"/>
        </w:rPr>
        <w:t xml:space="preserve"> 이사장의 사회로 시작된 회의에서 전 주한미군 사령관이며</w:t>
      </w:r>
      <w:r w:rsidR="00730C21">
        <w:rPr>
          <w:rFonts w:eastAsiaTheme="minorHAnsi" w:hint="eastAsia"/>
          <w:spacing w:val="-2"/>
          <w:sz w:val="22"/>
        </w:rPr>
        <w:t>,</w:t>
      </w:r>
      <w:r w:rsidRPr="00E11491">
        <w:rPr>
          <w:rFonts w:eastAsiaTheme="minorHAnsi"/>
          <w:spacing w:val="-2"/>
          <w:sz w:val="22"/>
        </w:rPr>
        <w:t xml:space="preserve"> </w:t>
      </w:r>
      <w:r w:rsidR="00730C21">
        <w:rPr>
          <w:rFonts w:eastAsiaTheme="minorHAnsi" w:hint="eastAsia"/>
          <w:spacing w:val="-2"/>
          <w:sz w:val="22"/>
        </w:rPr>
        <w:t>본</w:t>
      </w:r>
      <w:r w:rsidRPr="00E11491">
        <w:rPr>
          <w:rFonts w:eastAsiaTheme="minorHAnsi"/>
          <w:spacing w:val="-2"/>
          <w:sz w:val="22"/>
        </w:rPr>
        <w:t xml:space="preserve"> 보고서 작성에 참여했던 </w:t>
      </w:r>
      <w:r w:rsidR="00D75CF8">
        <w:rPr>
          <w:rFonts w:eastAsiaTheme="minorHAnsi" w:hint="eastAsia"/>
          <w:spacing w:val="-2"/>
          <w:sz w:val="22"/>
        </w:rPr>
        <w:t xml:space="preserve">커티스 </w:t>
      </w:r>
      <w:r w:rsidRPr="00E11491">
        <w:rPr>
          <w:rFonts w:eastAsiaTheme="minorHAnsi"/>
          <w:spacing w:val="-2"/>
          <w:sz w:val="22"/>
        </w:rPr>
        <w:t>스카패로티</w:t>
      </w:r>
      <w:r w:rsidR="00D75CF8">
        <w:rPr>
          <w:rFonts w:eastAsiaTheme="minorHAnsi" w:hint="eastAsia"/>
          <w:spacing w:val="-2"/>
          <w:sz w:val="22"/>
        </w:rPr>
        <w:t xml:space="preserve"> 장군</w:t>
      </w:r>
      <w:r w:rsidRPr="00E11491">
        <w:rPr>
          <w:rFonts w:eastAsiaTheme="minorHAnsi"/>
          <w:spacing w:val="-2"/>
          <w:sz w:val="22"/>
        </w:rPr>
        <w:t xml:space="preserve">(General </w:t>
      </w:r>
      <w:r w:rsidR="00D75CF8">
        <w:rPr>
          <w:rFonts w:eastAsiaTheme="minorHAnsi"/>
          <w:spacing w:val="-2"/>
          <w:sz w:val="22"/>
        </w:rPr>
        <w:t>Curtis M. Scaparrotti)</w:t>
      </w:r>
      <w:r w:rsidRPr="00E11491">
        <w:rPr>
          <w:rFonts w:eastAsiaTheme="minorHAnsi"/>
          <w:spacing w:val="-2"/>
          <w:sz w:val="22"/>
        </w:rPr>
        <w:t xml:space="preserve">은 과거와 달리 미국의 능력, 특히 동맹국을 핵위협으로부터 지켜주겠다는 공약에 대한 의문이 증가하면서 핵확산이 우려되고 있다는 전제 하에 동맹에 대한 미국의 정책 방향을 세가지, 즉 1) 개별 국가와 동맹 재강화, 2) 핵위협 대비 계획 수립부터 동맹국의 참여, 위기관리 훈련, 정기적 wargaming을 포함한 핵 위협에 대한 인식 제고, 3) 한미일 3자 협력, 아시아 핵계획 그룹(Asia Nuclear Planning Group, ANPG), 중국 핵위협에 대한 다자협력을 포함한 아시아에서 억제력과 방위력 강화 방안을 제시했다. </w:t>
      </w:r>
    </w:p>
    <w:p w14:paraId="6655A386" w14:textId="77777777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</w:p>
    <w:p w14:paraId="79D9B890" w14:textId="73BCE334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  <w:r w:rsidRPr="00E11491">
        <w:rPr>
          <w:rFonts w:eastAsiaTheme="minorHAnsi" w:hint="eastAsia"/>
          <w:spacing w:val="-2"/>
          <w:sz w:val="22"/>
        </w:rPr>
        <w:t>이를</w:t>
      </w:r>
      <w:r w:rsidRPr="00E11491">
        <w:rPr>
          <w:rFonts w:eastAsiaTheme="minorHAnsi"/>
          <w:spacing w:val="-2"/>
          <w:sz w:val="22"/>
        </w:rPr>
        <w:t xml:space="preserve"> 이어받은 윤병세 </w:t>
      </w:r>
      <w:r w:rsidR="004D4BD5">
        <w:rPr>
          <w:rFonts w:eastAsiaTheme="minorHAnsi" w:hint="eastAsia"/>
          <w:spacing w:val="-2"/>
          <w:sz w:val="22"/>
        </w:rPr>
        <w:t xml:space="preserve">전 </w:t>
      </w:r>
      <w:r w:rsidRPr="00E11491">
        <w:rPr>
          <w:rFonts w:eastAsiaTheme="minorHAnsi"/>
          <w:spacing w:val="-2"/>
          <w:sz w:val="22"/>
        </w:rPr>
        <w:t>외교</w:t>
      </w:r>
      <w:r w:rsidR="004D4BD5">
        <w:rPr>
          <w:rFonts w:eastAsiaTheme="minorHAnsi" w:hint="eastAsia"/>
          <w:spacing w:val="-2"/>
          <w:sz w:val="22"/>
        </w:rPr>
        <w:t xml:space="preserve">부 </w:t>
      </w:r>
      <w:r w:rsidRPr="00E11491">
        <w:rPr>
          <w:rFonts w:eastAsiaTheme="minorHAnsi"/>
          <w:spacing w:val="-2"/>
          <w:sz w:val="22"/>
        </w:rPr>
        <w:t xml:space="preserve">장관은 북의 위협은 높아지는데, 트럼프 행정부 시기 동맹은 약화되었다고 전제하고, 그 결과 북의 핵사용 가능성이 더 높아졌다고 주장했다. 이런 위협에 맞서 한국과 미국은 4가지 분야, 즉 동맹에 대한 미국의 약속(commitment), 핵문제의 중요성(salience) 재인식, 미사일방어와 전술핵을 포함한 재래 및 핵무기 능력(capability) 강화, 그리고 한미일협력, 2+2, ANPG, 쿼드, 쿼드 플러스 등을 망라한 다자적, 지역적 협력이 필요함을 강조했다. </w:t>
      </w:r>
    </w:p>
    <w:p w14:paraId="0DD8F91F" w14:textId="77777777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</w:p>
    <w:p w14:paraId="059113FB" w14:textId="77777777" w:rsidR="00431F22" w:rsidRDefault="00431F22">
      <w:pPr>
        <w:widowControl/>
        <w:wordWrap/>
        <w:autoSpaceDE/>
        <w:autoSpaceDN/>
        <w:spacing w:after="200" w:line="276" w:lineRule="auto"/>
        <w:rPr>
          <w:rFonts w:eastAsiaTheme="minorHAnsi"/>
          <w:spacing w:val="-2"/>
          <w:sz w:val="22"/>
        </w:rPr>
      </w:pPr>
      <w:r>
        <w:rPr>
          <w:rFonts w:eastAsiaTheme="minorHAnsi"/>
          <w:spacing w:val="-2"/>
          <w:sz w:val="22"/>
        </w:rPr>
        <w:br w:type="page"/>
      </w:r>
    </w:p>
    <w:p w14:paraId="308A6639" w14:textId="7768ABBB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  <w:bookmarkStart w:id="0" w:name="_GoBack"/>
      <w:bookmarkEnd w:id="0"/>
      <w:r w:rsidRPr="00E11491">
        <w:rPr>
          <w:rFonts w:eastAsiaTheme="minorHAnsi" w:hint="eastAsia"/>
          <w:spacing w:val="-2"/>
          <w:sz w:val="22"/>
        </w:rPr>
        <w:lastRenderedPageBreak/>
        <w:t>마지막</w:t>
      </w:r>
      <w:r w:rsidRPr="00E11491">
        <w:rPr>
          <w:rFonts w:eastAsiaTheme="minorHAnsi"/>
          <w:spacing w:val="-2"/>
          <w:sz w:val="22"/>
        </w:rPr>
        <w:t xml:space="preserve"> 발제자로 나선 아산정책연구원 고명현 박사는 북한 핵문제를 중국, 러시아에 의한 위협과 다른 별도의 특수한 문제로 인식하는 경향이 북핵 문제에 대한 적절한 대응을 하기 어렵게 만든다고 전제했다. 북한</w:t>
      </w:r>
      <w:r w:rsidR="0094446B">
        <w:rPr>
          <w:rFonts w:eastAsiaTheme="minorHAnsi" w:hint="eastAsia"/>
          <w:spacing w:val="-2"/>
          <w:sz w:val="22"/>
        </w:rPr>
        <w:t xml:space="preserve"> </w:t>
      </w:r>
      <w:r w:rsidRPr="00E11491">
        <w:rPr>
          <w:rFonts w:eastAsiaTheme="minorHAnsi"/>
          <w:spacing w:val="-2"/>
          <w:sz w:val="22"/>
        </w:rPr>
        <w:t>핵능력은 더 이상 고립된 특수한 문제가 아니라 글로벌, 지역 차원의 위협이며</w:t>
      </w:r>
      <w:r w:rsidR="00ED343F">
        <w:rPr>
          <w:rFonts w:eastAsiaTheme="minorHAnsi" w:hint="eastAsia"/>
          <w:spacing w:val="-2"/>
          <w:sz w:val="22"/>
        </w:rPr>
        <w:t>,</w:t>
      </w:r>
      <w:r w:rsidRPr="00E11491">
        <w:rPr>
          <w:rFonts w:eastAsiaTheme="minorHAnsi"/>
          <w:spacing w:val="-2"/>
          <w:sz w:val="22"/>
        </w:rPr>
        <w:t xml:space="preserve"> </w:t>
      </w:r>
      <w:r w:rsidR="00ED343F">
        <w:rPr>
          <w:rFonts w:eastAsiaTheme="minorHAnsi"/>
          <w:spacing w:val="-2"/>
          <w:sz w:val="22"/>
        </w:rPr>
        <w:t>북한</w:t>
      </w:r>
      <w:r w:rsidRPr="00E11491">
        <w:rPr>
          <w:rFonts w:eastAsiaTheme="minorHAnsi"/>
          <w:spacing w:val="-2"/>
          <w:sz w:val="22"/>
        </w:rPr>
        <w:t xml:space="preserve"> 핵 능력의 빠른 발전은 미국의 미사일방어 체계를 머지않아 무력화시킬 수 있다고 내다봤다. </w:t>
      </w:r>
    </w:p>
    <w:p w14:paraId="5D14F688" w14:textId="77777777" w:rsidR="005B6663" w:rsidRPr="00E11491" w:rsidRDefault="005B6663" w:rsidP="00EA5B83">
      <w:pPr>
        <w:pStyle w:val="a5"/>
        <w:ind w:rightChars="271" w:right="542"/>
        <w:rPr>
          <w:rFonts w:eastAsiaTheme="minorHAnsi"/>
          <w:spacing w:val="-2"/>
          <w:sz w:val="22"/>
        </w:rPr>
      </w:pPr>
    </w:p>
    <w:p w14:paraId="2BB43A83" w14:textId="125FDBC8" w:rsidR="00D175B2" w:rsidRPr="00E11491" w:rsidRDefault="005B6663" w:rsidP="00EA5B83">
      <w:pPr>
        <w:pStyle w:val="a5"/>
        <w:ind w:rightChars="271" w:right="542"/>
        <w:rPr>
          <w:rFonts w:eastAsiaTheme="minorHAnsi"/>
          <w:spacing w:val="-2"/>
        </w:rPr>
      </w:pPr>
      <w:r w:rsidRPr="00E11491">
        <w:rPr>
          <w:rFonts w:eastAsiaTheme="minorHAnsi" w:hint="eastAsia"/>
          <w:spacing w:val="-2"/>
          <w:sz w:val="22"/>
        </w:rPr>
        <w:t>이어진</w:t>
      </w:r>
      <w:r w:rsidRPr="00E11491">
        <w:rPr>
          <w:rFonts w:eastAsiaTheme="minorHAnsi"/>
          <w:spacing w:val="-2"/>
          <w:sz w:val="22"/>
        </w:rPr>
        <w:t xml:space="preserve"> 토론 및 질의 응답에서는 미국과 한국, 일본, 호주 등 아시아 국가가 함께 위기관리 훈련부터 최고위급 워게임(wargame)을 포함, 전반적인 미국의 핵 계획 과정에 참여하는 아시아핵계획그룹(ANPG)에 질의, 응답이 집중되었다. 이 아이디어는 한미일 3자협력 뿐만 아니라 단순히 북한 핵에 대한 대응을 넘어 쿼드 혹은 쿼드플러스 형태로 중국의 전략적 위협, 핵위협을 다루는</w:t>
      </w:r>
      <w:r w:rsidR="005472E2">
        <w:rPr>
          <w:rFonts w:eastAsiaTheme="minorHAnsi" w:hint="eastAsia"/>
          <w:spacing w:val="-2"/>
          <w:sz w:val="22"/>
        </w:rPr>
        <w:t xml:space="preserve"> </w:t>
      </w:r>
      <w:r w:rsidRPr="00E11491">
        <w:rPr>
          <w:rFonts w:eastAsiaTheme="minorHAnsi"/>
          <w:spacing w:val="-2"/>
          <w:sz w:val="22"/>
        </w:rPr>
        <w:t>데까지 확장될 수 있는 다자적 틀이다. 참석자들은 아시아에서 이런 핵 위협에 대응하기 위한 다자적 협력제도들이 필요하다고 보았다. 그러나 유럽에 있는 유사한 형태와 비교해 아시아 국가들 사이에는 상호 확신과 신뢰라는 측면에서 아직 보완해야 할 부분이 많다는 한계도 지적했다</w:t>
      </w:r>
    </w:p>
    <w:p w14:paraId="5062A0E9" w14:textId="3218A20D" w:rsidR="005B6663" w:rsidRDefault="005B6663" w:rsidP="005B6663">
      <w:pPr>
        <w:pStyle w:val="a5"/>
        <w:tabs>
          <w:tab w:val="left" w:pos="9781"/>
        </w:tabs>
        <w:spacing w:line="276" w:lineRule="auto"/>
        <w:ind w:rightChars="271" w:right="542"/>
        <w:rPr>
          <w:sz w:val="22"/>
        </w:rPr>
      </w:pPr>
    </w:p>
    <w:p w14:paraId="760DA2F6" w14:textId="77777777" w:rsidR="00E11491" w:rsidRDefault="00E11491" w:rsidP="005B6663">
      <w:pPr>
        <w:pStyle w:val="a5"/>
        <w:tabs>
          <w:tab w:val="left" w:pos="9781"/>
        </w:tabs>
        <w:spacing w:line="276" w:lineRule="auto"/>
        <w:ind w:rightChars="271" w:right="542"/>
        <w:rPr>
          <w:sz w:val="22"/>
        </w:rPr>
      </w:pPr>
    </w:p>
    <w:p w14:paraId="17842D9D" w14:textId="17E539C4" w:rsidR="00D71DC7" w:rsidRPr="00E11491" w:rsidRDefault="00873E22" w:rsidP="005B6663">
      <w:pPr>
        <w:pStyle w:val="a5"/>
        <w:tabs>
          <w:tab w:val="left" w:pos="9781"/>
        </w:tabs>
        <w:spacing w:line="276" w:lineRule="auto"/>
        <w:ind w:rightChars="271" w:right="542"/>
        <w:rPr>
          <w:rStyle w:val="a4"/>
          <w:rFonts w:eastAsiaTheme="minorHAnsi"/>
          <w:b/>
          <w:color w:val="auto"/>
          <w:szCs w:val="20"/>
          <w:u w:val="none"/>
        </w:rPr>
      </w:pPr>
      <w:r w:rsidRPr="00E11491">
        <w:rPr>
          <w:rFonts w:eastAsiaTheme="minorHAnsi" w:hint="eastAsia"/>
          <w:b/>
          <w:szCs w:val="20"/>
        </w:rPr>
        <w:t>*</w:t>
      </w:r>
      <w:r w:rsidR="005B6663" w:rsidRPr="00E11491">
        <w:rPr>
          <w:rFonts w:eastAsiaTheme="minorHAnsi" w:hint="eastAsia"/>
          <w:b/>
          <w:szCs w:val="20"/>
        </w:rPr>
        <w:t>보도자료 관련 문의</w:t>
      </w:r>
      <w:r w:rsidR="00375D4B" w:rsidRPr="00E11491">
        <w:rPr>
          <w:rFonts w:eastAsiaTheme="minorHAnsi"/>
          <w:b/>
          <w:szCs w:val="20"/>
        </w:rPr>
        <w:t>:</w:t>
      </w:r>
      <w:r w:rsidR="00080FAD" w:rsidRPr="00E11491">
        <w:rPr>
          <w:rFonts w:eastAsiaTheme="minorHAnsi" w:hint="eastAsia"/>
          <w:b/>
          <w:szCs w:val="20"/>
        </w:rPr>
        <w:t xml:space="preserve"> </w:t>
      </w:r>
      <w:r w:rsidR="00DC2496" w:rsidRPr="00E11491">
        <w:rPr>
          <w:rFonts w:eastAsiaTheme="minorHAnsi" w:hint="eastAsia"/>
          <w:szCs w:val="20"/>
        </w:rPr>
        <w:t xml:space="preserve">아산정책연구원 홍보실, </w:t>
      </w:r>
      <w:r w:rsidR="00B72422" w:rsidRPr="00E11491">
        <w:rPr>
          <w:rFonts w:eastAsiaTheme="minorHAnsi"/>
          <w:szCs w:val="20"/>
        </w:rPr>
        <w:t>02)</w:t>
      </w:r>
      <w:r w:rsidR="000D3D6C" w:rsidRPr="00E11491">
        <w:rPr>
          <w:rFonts w:eastAsiaTheme="minorHAnsi"/>
          <w:szCs w:val="20"/>
        </w:rPr>
        <w:t>370</w:t>
      </w:r>
      <w:r w:rsidR="00B72422" w:rsidRPr="00E11491">
        <w:rPr>
          <w:rFonts w:eastAsiaTheme="minorHAnsi"/>
          <w:szCs w:val="20"/>
        </w:rPr>
        <w:t>1</w:t>
      </w:r>
      <w:r w:rsidR="000D3D6C" w:rsidRPr="00E11491">
        <w:rPr>
          <w:rFonts w:eastAsiaTheme="minorHAnsi"/>
          <w:szCs w:val="20"/>
        </w:rPr>
        <w:t>-7</w:t>
      </w:r>
      <w:r w:rsidR="00B72422" w:rsidRPr="00E11491">
        <w:rPr>
          <w:rFonts w:eastAsiaTheme="minorHAnsi"/>
          <w:szCs w:val="20"/>
        </w:rPr>
        <w:t>338,</w:t>
      </w:r>
      <w:r w:rsidR="000D3D6C" w:rsidRPr="00E11491">
        <w:rPr>
          <w:rFonts w:hint="eastAsia"/>
          <w:b/>
        </w:rPr>
        <w:t xml:space="preserve"> </w:t>
      </w:r>
      <w:hyperlink r:id="rId10" w:history="1">
        <w:r w:rsidR="000D3D6C" w:rsidRPr="00E11491">
          <w:rPr>
            <w:rStyle w:val="a4"/>
            <w:rFonts w:hint="eastAsia"/>
            <w:spacing w:val="-6"/>
          </w:rPr>
          <w:t>communications@asaninst.org</w:t>
        </w:r>
      </w:hyperlink>
    </w:p>
    <w:tbl>
      <w:tblPr>
        <w:tblStyle w:val="a3"/>
        <w:tblpPr w:leftFromText="142" w:rightFromText="142" w:vertAnchor="text" w:horzAnchor="margin" w:tblpXSpec="center" w:tblpY="7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C3FF2" w:rsidRPr="009C3FF2" w14:paraId="76D49B09" w14:textId="77777777" w:rsidTr="00EA5B83">
        <w:tc>
          <w:tcPr>
            <w:tcW w:w="9639" w:type="dxa"/>
          </w:tcPr>
          <w:p w14:paraId="016921DA" w14:textId="77777777" w:rsidR="00873E2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 w:val="18"/>
                <w:szCs w:val="20"/>
              </w:rPr>
            </w:pPr>
            <w:r w:rsidRPr="00873E22">
              <w:rPr>
                <w:rFonts w:eastAsiaTheme="minorHAnsi" w:hint="eastAsia"/>
                <w:sz w:val="18"/>
                <w:szCs w:val="20"/>
              </w:rPr>
              <w:t>아산정책연구원은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객관적이면서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수준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높은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공공정책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연구를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수행하는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독립적인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연구기관이다</w:t>
            </w:r>
            <w:r w:rsidRPr="00873E22">
              <w:rPr>
                <w:rFonts w:eastAsiaTheme="minorHAnsi"/>
                <w:sz w:val="18"/>
                <w:szCs w:val="20"/>
              </w:rPr>
              <w:t xml:space="preserve">. </w:t>
            </w:r>
            <w:r w:rsidRPr="00873E22">
              <w:rPr>
                <w:rFonts w:eastAsiaTheme="minorHAnsi" w:hint="eastAsia"/>
                <w:sz w:val="18"/>
                <w:szCs w:val="20"/>
              </w:rPr>
              <w:t>한반도</w:t>
            </w:r>
            <w:r w:rsidRPr="00873E22">
              <w:rPr>
                <w:rFonts w:eastAsiaTheme="minorHAnsi"/>
                <w:sz w:val="18"/>
                <w:szCs w:val="20"/>
              </w:rPr>
              <w:t xml:space="preserve">, </w:t>
            </w:r>
            <w:r w:rsidRPr="00873E22">
              <w:rPr>
                <w:rFonts w:eastAsiaTheme="minorHAnsi" w:hint="eastAsia"/>
                <w:sz w:val="18"/>
                <w:szCs w:val="20"/>
              </w:rPr>
              <w:t>동아시아</w:t>
            </w:r>
            <w:r w:rsidRPr="00873E22">
              <w:rPr>
                <w:rFonts w:eastAsiaTheme="minorHAnsi"/>
                <w:sz w:val="18"/>
                <w:szCs w:val="20"/>
              </w:rPr>
              <w:t xml:space="preserve">, </w:t>
            </w:r>
            <w:r w:rsidRPr="00873E22">
              <w:rPr>
                <w:rFonts w:eastAsiaTheme="minorHAnsi" w:hint="eastAsia"/>
                <w:sz w:val="18"/>
                <w:szCs w:val="20"/>
              </w:rPr>
              <w:t>그리고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지구촌의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현안에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대한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깊이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있는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정책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대안을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제시하고</w:t>
            </w:r>
            <w:r w:rsidRPr="00873E22">
              <w:rPr>
                <w:rFonts w:eastAsiaTheme="minorHAnsi"/>
                <w:sz w:val="18"/>
                <w:szCs w:val="20"/>
              </w:rPr>
              <w:t xml:space="preserve">, </w:t>
            </w:r>
            <w:r w:rsidRPr="00873E22">
              <w:rPr>
                <w:rFonts w:eastAsiaTheme="minorHAnsi" w:hint="eastAsia"/>
                <w:sz w:val="18"/>
                <w:szCs w:val="20"/>
              </w:rPr>
              <w:t>국민과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  <w:r w:rsidRPr="00873E22">
              <w:rPr>
                <w:rFonts w:eastAsiaTheme="minorHAnsi" w:hint="eastAsia"/>
                <w:sz w:val="18"/>
                <w:szCs w:val="20"/>
              </w:rPr>
              <w:t>정책결정자들이</w:t>
            </w:r>
            <w:r w:rsidRPr="00873E22">
              <w:rPr>
                <w:rFonts w:eastAsiaTheme="minorHAnsi"/>
                <w:sz w:val="18"/>
                <w:szCs w:val="20"/>
              </w:rPr>
              <w:t xml:space="preserve"> </w:t>
            </w:r>
          </w:p>
          <w:p w14:paraId="44D69310" w14:textId="020B2A79" w:rsidR="009C3FF2" w:rsidRPr="009C3FF2" w:rsidRDefault="009C3FF2" w:rsidP="009C3FF2">
            <w:pPr>
              <w:pStyle w:val="a5"/>
              <w:tabs>
                <w:tab w:val="left" w:pos="9781"/>
              </w:tabs>
              <w:spacing w:line="276" w:lineRule="auto"/>
              <w:ind w:leftChars="200" w:left="400" w:rightChars="271" w:right="542"/>
              <w:rPr>
                <w:rFonts w:eastAsiaTheme="minorHAnsi"/>
                <w:szCs w:val="20"/>
              </w:rPr>
            </w:pPr>
            <w:r w:rsidRPr="00873E22">
              <w:rPr>
                <w:rFonts w:eastAsiaTheme="minorHAnsi" w:hint="eastAsia"/>
                <w:sz w:val="18"/>
                <w:szCs w:val="20"/>
              </w:rPr>
              <w:t>합리적인 선택을 할 수 있도록 돕고자 한다.</w:t>
            </w:r>
          </w:p>
        </w:tc>
      </w:tr>
    </w:tbl>
    <w:p w14:paraId="554C9A62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517C91"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CFCC" w14:textId="77777777" w:rsidR="007F593F" w:rsidRDefault="007F593F" w:rsidP="009545A4">
      <w:r>
        <w:separator/>
      </w:r>
    </w:p>
  </w:endnote>
  <w:endnote w:type="continuationSeparator" w:id="0">
    <w:p w14:paraId="7EC482CB" w14:textId="77777777" w:rsidR="007F593F" w:rsidRDefault="007F593F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26187"/>
      <w:docPartObj>
        <w:docPartGallery w:val="Page Numbers (Bottom of Page)"/>
        <w:docPartUnique/>
      </w:docPartObj>
    </w:sdtPr>
    <w:sdtEndPr/>
    <w:sdtContent>
      <w:p w14:paraId="55BA2BFA" w14:textId="39E29B78" w:rsidR="00EA5B83" w:rsidRDefault="00EA5B83" w:rsidP="00EA5B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8C" w:rsidRPr="004D218C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916C" w14:textId="77777777" w:rsidR="007F593F" w:rsidRDefault="007F593F" w:rsidP="009545A4">
      <w:r>
        <w:separator/>
      </w:r>
    </w:p>
  </w:footnote>
  <w:footnote w:type="continuationSeparator" w:id="0">
    <w:p w14:paraId="08657CD3" w14:textId="77777777" w:rsidR="007F593F" w:rsidRDefault="007F593F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1AFF"/>
    <w:rsid w:val="00022E22"/>
    <w:rsid w:val="00026993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2C8"/>
    <w:rsid w:val="000906A3"/>
    <w:rsid w:val="0009077C"/>
    <w:rsid w:val="00094BB0"/>
    <w:rsid w:val="00096E8A"/>
    <w:rsid w:val="00097EAC"/>
    <w:rsid w:val="000A2C3D"/>
    <w:rsid w:val="000A4313"/>
    <w:rsid w:val="000A7621"/>
    <w:rsid w:val="000A7983"/>
    <w:rsid w:val="000B00A4"/>
    <w:rsid w:val="000B7FA3"/>
    <w:rsid w:val="000C1740"/>
    <w:rsid w:val="000C2317"/>
    <w:rsid w:val="000C297F"/>
    <w:rsid w:val="000C45AF"/>
    <w:rsid w:val="000C71B9"/>
    <w:rsid w:val="000D3D6C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BEA"/>
    <w:rsid w:val="000F7DF2"/>
    <w:rsid w:val="00101DFB"/>
    <w:rsid w:val="001065AA"/>
    <w:rsid w:val="00107B95"/>
    <w:rsid w:val="00107ED3"/>
    <w:rsid w:val="00112005"/>
    <w:rsid w:val="00112D4D"/>
    <w:rsid w:val="001178CD"/>
    <w:rsid w:val="001207DA"/>
    <w:rsid w:val="001210F2"/>
    <w:rsid w:val="001255BE"/>
    <w:rsid w:val="00126746"/>
    <w:rsid w:val="00130616"/>
    <w:rsid w:val="00134CCF"/>
    <w:rsid w:val="00147017"/>
    <w:rsid w:val="00153093"/>
    <w:rsid w:val="00153FB2"/>
    <w:rsid w:val="00154043"/>
    <w:rsid w:val="001558D9"/>
    <w:rsid w:val="00165A1E"/>
    <w:rsid w:val="001700BA"/>
    <w:rsid w:val="001711A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260"/>
    <w:rsid w:val="001C24DE"/>
    <w:rsid w:val="001C71BA"/>
    <w:rsid w:val="001C75CF"/>
    <w:rsid w:val="001D0A5E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0198A"/>
    <w:rsid w:val="00213ED8"/>
    <w:rsid w:val="00215AF2"/>
    <w:rsid w:val="00220F55"/>
    <w:rsid w:val="00224CE7"/>
    <w:rsid w:val="00227650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15A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625F"/>
    <w:rsid w:val="002A70E3"/>
    <w:rsid w:val="002A795A"/>
    <w:rsid w:val="002A7A81"/>
    <w:rsid w:val="002B153A"/>
    <w:rsid w:val="002B6157"/>
    <w:rsid w:val="002B6E03"/>
    <w:rsid w:val="002C0666"/>
    <w:rsid w:val="002C5E48"/>
    <w:rsid w:val="002C7CC0"/>
    <w:rsid w:val="002D39CE"/>
    <w:rsid w:val="002E1712"/>
    <w:rsid w:val="002E37F5"/>
    <w:rsid w:val="002E444C"/>
    <w:rsid w:val="002E6404"/>
    <w:rsid w:val="002E7F6E"/>
    <w:rsid w:val="002F0089"/>
    <w:rsid w:val="002F78B4"/>
    <w:rsid w:val="00301760"/>
    <w:rsid w:val="003048C9"/>
    <w:rsid w:val="003105A0"/>
    <w:rsid w:val="00311759"/>
    <w:rsid w:val="00313120"/>
    <w:rsid w:val="00322648"/>
    <w:rsid w:val="00323154"/>
    <w:rsid w:val="003301E1"/>
    <w:rsid w:val="003373F3"/>
    <w:rsid w:val="00342ABE"/>
    <w:rsid w:val="00345DB2"/>
    <w:rsid w:val="00350207"/>
    <w:rsid w:val="00354F4F"/>
    <w:rsid w:val="00357D4C"/>
    <w:rsid w:val="00360740"/>
    <w:rsid w:val="0036163E"/>
    <w:rsid w:val="003617E1"/>
    <w:rsid w:val="00363796"/>
    <w:rsid w:val="003637EA"/>
    <w:rsid w:val="0036432B"/>
    <w:rsid w:val="00365214"/>
    <w:rsid w:val="00365985"/>
    <w:rsid w:val="00370F34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2DDE"/>
    <w:rsid w:val="003A32FD"/>
    <w:rsid w:val="003B1320"/>
    <w:rsid w:val="003C0DBA"/>
    <w:rsid w:val="003C799B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1F22"/>
    <w:rsid w:val="00434AA0"/>
    <w:rsid w:val="00434DE4"/>
    <w:rsid w:val="0043768E"/>
    <w:rsid w:val="00450020"/>
    <w:rsid w:val="00456D71"/>
    <w:rsid w:val="00461EAB"/>
    <w:rsid w:val="00462206"/>
    <w:rsid w:val="0046474C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45B1"/>
    <w:rsid w:val="004C7987"/>
    <w:rsid w:val="004D218C"/>
    <w:rsid w:val="004D3E28"/>
    <w:rsid w:val="004D48DB"/>
    <w:rsid w:val="004D4BD5"/>
    <w:rsid w:val="004E3ACE"/>
    <w:rsid w:val="004E41A7"/>
    <w:rsid w:val="004E7A49"/>
    <w:rsid w:val="004F2394"/>
    <w:rsid w:val="004F5C2C"/>
    <w:rsid w:val="004F6096"/>
    <w:rsid w:val="004F6AC4"/>
    <w:rsid w:val="004F7226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17C91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472E2"/>
    <w:rsid w:val="00553A49"/>
    <w:rsid w:val="00556BBD"/>
    <w:rsid w:val="005606EF"/>
    <w:rsid w:val="00562704"/>
    <w:rsid w:val="005639C5"/>
    <w:rsid w:val="00565064"/>
    <w:rsid w:val="00567FEA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04C4"/>
    <w:rsid w:val="005A1153"/>
    <w:rsid w:val="005B1265"/>
    <w:rsid w:val="005B2CAB"/>
    <w:rsid w:val="005B5B5F"/>
    <w:rsid w:val="005B6663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159BB"/>
    <w:rsid w:val="00621B72"/>
    <w:rsid w:val="00621D4F"/>
    <w:rsid w:val="006228B6"/>
    <w:rsid w:val="00623F88"/>
    <w:rsid w:val="006313A3"/>
    <w:rsid w:val="00631ECD"/>
    <w:rsid w:val="00632D4E"/>
    <w:rsid w:val="006355B1"/>
    <w:rsid w:val="0064213F"/>
    <w:rsid w:val="006425A3"/>
    <w:rsid w:val="0064358A"/>
    <w:rsid w:val="00643C28"/>
    <w:rsid w:val="00644A9D"/>
    <w:rsid w:val="00647937"/>
    <w:rsid w:val="00651AB8"/>
    <w:rsid w:val="006574C3"/>
    <w:rsid w:val="00657AA7"/>
    <w:rsid w:val="00666A85"/>
    <w:rsid w:val="00682153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5E3E"/>
    <w:rsid w:val="006D7591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03BFC"/>
    <w:rsid w:val="007107E6"/>
    <w:rsid w:val="00712619"/>
    <w:rsid w:val="00715ECF"/>
    <w:rsid w:val="007174EA"/>
    <w:rsid w:val="00717DB9"/>
    <w:rsid w:val="00721BDE"/>
    <w:rsid w:val="0072231F"/>
    <w:rsid w:val="0073042F"/>
    <w:rsid w:val="00730C21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2B8D"/>
    <w:rsid w:val="00796A9A"/>
    <w:rsid w:val="007A094E"/>
    <w:rsid w:val="007A40CE"/>
    <w:rsid w:val="007A46B9"/>
    <w:rsid w:val="007A5634"/>
    <w:rsid w:val="007B020A"/>
    <w:rsid w:val="007B4742"/>
    <w:rsid w:val="007B53CB"/>
    <w:rsid w:val="007C2474"/>
    <w:rsid w:val="007C588D"/>
    <w:rsid w:val="007C6BFA"/>
    <w:rsid w:val="007D0625"/>
    <w:rsid w:val="007D0836"/>
    <w:rsid w:val="007D2BCA"/>
    <w:rsid w:val="007D33DF"/>
    <w:rsid w:val="007D74D6"/>
    <w:rsid w:val="007E0603"/>
    <w:rsid w:val="007E34E0"/>
    <w:rsid w:val="007E47BF"/>
    <w:rsid w:val="007F14DA"/>
    <w:rsid w:val="007F330D"/>
    <w:rsid w:val="007F4323"/>
    <w:rsid w:val="007F519F"/>
    <w:rsid w:val="007F593F"/>
    <w:rsid w:val="007F665B"/>
    <w:rsid w:val="007F6DC8"/>
    <w:rsid w:val="00803343"/>
    <w:rsid w:val="00805001"/>
    <w:rsid w:val="00807761"/>
    <w:rsid w:val="008103A4"/>
    <w:rsid w:val="00811C64"/>
    <w:rsid w:val="0081419C"/>
    <w:rsid w:val="00814E3B"/>
    <w:rsid w:val="00820F60"/>
    <w:rsid w:val="008220E0"/>
    <w:rsid w:val="0082349A"/>
    <w:rsid w:val="008260FE"/>
    <w:rsid w:val="008304D5"/>
    <w:rsid w:val="008357CA"/>
    <w:rsid w:val="008374C3"/>
    <w:rsid w:val="008406BE"/>
    <w:rsid w:val="00841522"/>
    <w:rsid w:val="008450F1"/>
    <w:rsid w:val="00847A04"/>
    <w:rsid w:val="0085053C"/>
    <w:rsid w:val="008509E2"/>
    <w:rsid w:val="0085373D"/>
    <w:rsid w:val="008538A2"/>
    <w:rsid w:val="00854811"/>
    <w:rsid w:val="00870073"/>
    <w:rsid w:val="00873E22"/>
    <w:rsid w:val="00883588"/>
    <w:rsid w:val="00884717"/>
    <w:rsid w:val="0088710B"/>
    <w:rsid w:val="00894FC2"/>
    <w:rsid w:val="00897B00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E625F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46B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6586"/>
    <w:rsid w:val="00977C0C"/>
    <w:rsid w:val="00980CD9"/>
    <w:rsid w:val="00985794"/>
    <w:rsid w:val="00994596"/>
    <w:rsid w:val="009A09FF"/>
    <w:rsid w:val="009B2E5C"/>
    <w:rsid w:val="009B6E91"/>
    <w:rsid w:val="009B7E4B"/>
    <w:rsid w:val="009C1479"/>
    <w:rsid w:val="009C3FF2"/>
    <w:rsid w:val="009C5E35"/>
    <w:rsid w:val="009C6F3C"/>
    <w:rsid w:val="009C6FEE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9F62E0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1EEC"/>
    <w:rsid w:val="00A44991"/>
    <w:rsid w:val="00A44AB1"/>
    <w:rsid w:val="00A46463"/>
    <w:rsid w:val="00A52F39"/>
    <w:rsid w:val="00A558C8"/>
    <w:rsid w:val="00A6357D"/>
    <w:rsid w:val="00A712D6"/>
    <w:rsid w:val="00A72309"/>
    <w:rsid w:val="00A9005E"/>
    <w:rsid w:val="00A92A28"/>
    <w:rsid w:val="00A9617C"/>
    <w:rsid w:val="00AB2987"/>
    <w:rsid w:val="00AB41BE"/>
    <w:rsid w:val="00AB51C8"/>
    <w:rsid w:val="00AC4027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0641"/>
    <w:rsid w:val="00B438E7"/>
    <w:rsid w:val="00B51A75"/>
    <w:rsid w:val="00B53839"/>
    <w:rsid w:val="00B5594F"/>
    <w:rsid w:val="00B56A7C"/>
    <w:rsid w:val="00B57FB7"/>
    <w:rsid w:val="00B64009"/>
    <w:rsid w:val="00B64F8A"/>
    <w:rsid w:val="00B70057"/>
    <w:rsid w:val="00B71BFA"/>
    <w:rsid w:val="00B72422"/>
    <w:rsid w:val="00B7341E"/>
    <w:rsid w:val="00B73DA3"/>
    <w:rsid w:val="00B75518"/>
    <w:rsid w:val="00B7602A"/>
    <w:rsid w:val="00B7679A"/>
    <w:rsid w:val="00B76B79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4FEF"/>
    <w:rsid w:val="00BE5764"/>
    <w:rsid w:val="00BF20F4"/>
    <w:rsid w:val="00BF226E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27F7F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74C0F"/>
    <w:rsid w:val="00C904F8"/>
    <w:rsid w:val="00C931CE"/>
    <w:rsid w:val="00C93D41"/>
    <w:rsid w:val="00C950AD"/>
    <w:rsid w:val="00C95AE1"/>
    <w:rsid w:val="00CA1394"/>
    <w:rsid w:val="00CA15AB"/>
    <w:rsid w:val="00CA2BF6"/>
    <w:rsid w:val="00CA2EA0"/>
    <w:rsid w:val="00CA366F"/>
    <w:rsid w:val="00CA6195"/>
    <w:rsid w:val="00CA6647"/>
    <w:rsid w:val="00CA6FC7"/>
    <w:rsid w:val="00CB0987"/>
    <w:rsid w:val="00CB2904"/>
    <w:rsid w:val="00CC02BA"/>
    <w:rsid w:val="00CC360C"/>
    <w:rsid w:val="00CC69EE"/>
    <w:rsid w:val="00CD2A36"/>
    <w:rsid w:val="00CD5006"/>
    <w:rsid w:val="00CD56E9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E7D"/>
    <w:rsid w:val="00D004C5"/>
    <w:rsid w:val="00D01A89"/>
    <w:rsid w:val="00D02676"/>
    <w:rsid w:val="00D02969"/>
    <w:rsid w:val="00D10719"/>
    <w:rsid w:val="00D109CF"/>
    <w:rsid w:val="00D11B6F"/>
    <w:rsid w:val="00D13C62"/>
    <w:rsid w:val="00D17176"/>
    <w:rsid w:val="00D175B2"/>
    <w:rsid w:val="00D21740"/>
    <w:rsid w:val="00D30C8A"/>
    <w:rsid w:val="00D34774"/>
    <w:rsid w:val="00D36A20"/>
    <w:rsid w:val="00D37736"/>
    <w:rsid w:val="00D37B14"/>
    <w:rsid w:val="00D40FA9"/>
    <w:rsid w:val="00D4376E"/>
    <w:rsid w:val="00D53860"/>
    <w:rsid w:val="00D60638"/>
    <w:rsid w:val="00D60A37"/>
    <w:rsid w:val="00D64315"/>
    <w:rsid w:val="00D70E7E"/>
    <w:rsid w:val="00D71DC7"/>
    <w:rsid w:val="00D73746"/>
    <w:rsid w:val="00D74728"/>
    <w:rsid w:val="00D74E00"/>
    <w:rsid w:val="00D75CF8"/>
    <w:rsid w:val="00D75EA6"/>
    <w:rsid w:val="00D77784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2496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6368"/>
    <w:rsid w:val="00DF7995"/>
    <w:rsid w:val="00E02A82"/>
    <w:rsid w:val="00E0683C"/>
    <w:rsid w:val="00E11491"/>
    <w:rsid w:val="00E13E1A"/>
    <w:rsid w:val="00E14530"/>
    <w:rsid w:val="00E1502C"/>
    <w:rsid w:val="00E417C0"/>
    <w:rsid w:val="00E45B2F"/>
    <w:rsid w:val="00E529B4"/>
    <w:rsid w:val="00E5611B"/>
    <w:rsid w:val="00E63B4A"/>
    <w:rsid w:val="00E81DE1"/>
    <w:rsid w:val="00E81F23"/>
    <w:rsid w:val="00E83AEE"/>
    <w:rsid w:val="00E939FC"/>
    <w:rsid w:val="00E9580B"/>
    <w:rsid w:val="00E964FE"/>
    <w:rsid w:val="00EA41CB"/>
    <w:rsid w:val="00EA42CF"/>
    <w:rsid w:val="00EA5B83"/>
    <w:rsid w:val="00EB539C"/>
    <w:rsid w:val="00EB55E6"/>
    <w:rsid w:val="00EC0373"/>
    <w:rsid w:val="00EC305A"/>
    <w:rsid w:val="00EC3C15"/>
    <w:rsid w:val="00EC60B6"/>
    <w:rsid w:val="00ED343F"/>
    <w:rsid w:val="00ED51F3"/>
    <w:rsid w:val="00ED6FBE"/>
    <w:rsid w:val="00EE6C8C"/>
    <w:rsid w:val="00EF392D"/>
    <w:rsid w:val="00F01650"/>
    <w:rsid w:val="00F0330A"/>
    <w:rsid w:val="00F04A74"/>
    <w:rsid w:val="00F07D2A"/>
    <w:rsid w:val="00F1066C"/>
    <w:rsid w:val="00F1277E"/>
    <w:rsid w:val="00F13F10"/>
    <w:rsid w:val="00F1513C"/>
    <w:rsid w:val="00F16825"/>
    <w:rsid w:val="00F2246E"/>
    <w:rsid w:val="00F229A4"/>
    <w:rsid w:val="00F23B0F"/>
    <w:rsid w:val="00F27530"/>
    <w:rsid w:val="00F302D3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837E1"/>
    <w:rsid w:val="00F87CB4"/>
    <w:rsid w:val="00F912A3"/>
    <w:rsid w:val="00F9410B"/>
    <w:rsid w:val="00FA0268"/>
    <w:rsid w:val="00FA02B2"/>
    <w:rsid w:val="00FA1BE9"/>
    <w:rsid w:val="00FB13AD"/>
    <w:rsid w:val="00FC085F"/>
    <w:rsid w:val="00FC4606"/>
    <w:rsid w:val="00FC7EEE"/>
    <w:rsid w:val="00FD079C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58D15"/>
  <w15:docId w15:val="{ECB61A57-F5B2-4D0C-82D5-A8EB6B6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styleId="af">
    <w:name w:val="annotation reference"/>
    <w:basedOn w:val="a0"/>
    <w:uiPriority w:val="99"/>
    <w:semiHidden/>
    <w:unhideWhenUsed/>
    <w:rsid w:val="00C74C0F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C74C0F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C74C0F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C74C0F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C74C0F"/>
    <w:rPr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87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om\Documents\&#50920;&#48708;&#45208;\RAND%20(04132021)\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om\Documents\&#50920;&#48708;&#45208;\RAND%20(04132021)\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1047-424B-492A-B5B5-47D4C5A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4</cp:revision>
  <cp:lastPrinted>2021-04-12T03:08:00Z</cp:lastPrinted>
  <dcterms:created xsi:type="dcterms:W3CDTF">2021-04-12T04:17:00Z</dcterms:created>
  <dcterms:modified xsi:type="dcterms:W3CDTF">2021-04-14T07:25:00Z</dcterms:modified>
</cp:coreProperties>
</file>