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191FBBE3" w:rsidR="00AF7093" w:rsidRPr="00080FAD" w:rsidRDefault="00AF7093" w:rsidP="00DD10C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F475E7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 xml:space="preserve">년 </w:t>
            </w:r>
            <w:r w:rsidR="00F475E7">
              <w:rPr>
                <w:b/>
              </w:rPr>
              <w:t>2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F96290">
              <w:rPr>
                <w:b/>
              </w:rPr>
              <w:t>5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072D0F3F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BF67C2">
              <w:rPr>
                <w:b/>
              </w:rPr>
              <w:t>3</w:t>
            </w:r>
            <w:bookmarkStart w:id="0" w:name="_GoBack"/>
            <w:bookmarkEnd w:id="0"/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4BB571C7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E52513">
              <w:rPr>
                <w:b/>
              </w:rPr>
              <w:t>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E52513">
        <w:trPr>
          <w:trHeight w:val="539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55EB1" w14:textId="7069D810" w:rsidR="00F475E7" w:rsidRDefault="00AF7093" w:rsidP="00E52513">
            <w:pPr>
              <w:pStyle w:val="a5"/>
              <w:jc w:val="center"/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proofErr w:type="spellStart"/>
            <w:r w:rsidR="00F475E7" w:rsidRPr="00F475E7">
              <w:rPr>
                <w:rFonts w:eastAsiaTheme="minorHAnsi" w:cs="Times New Roman" w:hint="eastAsia"/>
                <w:b/>
                <w:sz w:val="26"/>
                <w:szCs w:val="26"/>
              </w:rPr>
              <w:t>스가</w:t>
            </w:r>
            <w:proofErr w:type="spellEnd"/>
            <w:r w:rsidR="00F475E7" w:rsidRPr="00F475E7">
              <w:rPr>
                <w:rFonts w:eastAsiaTheme="minorHAnsi" w:cs="Times New Roman"/>
                <w:b/>
                <w:sz w:val="26"/>
                <w:szCs w:val="26"/>
              </w:rPr>
              <w:t>(菅義偉)</w:t>
            </w:r>
            <w:r w:rsidR="00BD6D95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F475E7" w:rsidRPr="00F475E7">
              <w:rPr>
                <w:rFonts w:eastAsiaTheme="minorHAnsi" w:cs="Times New Roman"/>
                <w:b/>
                <w:sz w:val="26"/>
                <w:szCs w:val="26"/>
              </w:rPr>
              <w:t>내각 출범을 통해 본 일본의 정치변동과 향후전망</w:t>
            </w:r>
            <w:r w:rsidR="0059412A"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  <w:t>’</w:t>
            </w:r>
            <w:r w:rsidR="006C67B5"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  <w:t xml:space="preserve"> </w:t>
            </w:r>
          </w:p>
          <w:p w14:paraId="7146413C" w14:textId="642B533E" w:rsidR="008F42EB" w:rsidRPr="0071129A" w:rsidRDefault="0071129A" w:rsidP="00E52513">
            <w:pPr>
              <w:pStyle w:val="a5"/>
              <w:jc w:val="center"/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sz w:val="26"/>
                <w:szCs w:val="26"/>
              </w:rPr>
              <w:t>리포트</w:t>
            </w:r>
            <w:r w:rsidR="0059412A">
              <w:rPr>
                <w:rFonts w:ascii="맑은 고딕" w:eastAsia="맑은 고딕" w:hAnsi="맑은 고딕" w:cs="함초롬바탕" w:hint="eastAsia"/>
                <w:b/>
                <w:bCs/>
                <w:sz w:val="26"/>
                <w:szCs w:val="26"/>
              </w:rPr>
              <w:t xml:space="preserve"> 발표</w:t>
            </w:r>
          </w:p>
        </w:tc>
      </w:tr>
    </w:tbl>
    <w:p w14:paraId="7F240BF0" w14:textId="77777777" w:rsidR="006A180E" w:rsidRPr="0071129A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084D87A7" w14:textId="5B5FEB9F" w:rsidR="0059412A" w:rsidRDefault="0059412A" w:rsidP="00A4603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59412A">
        <w:rPr>
          <w:rFonts w:eastAsiaTheme="minorHAnsi" w:hint="eastAsia"/>
          <w:spacing w:val="-2"/>
          <w:sz w:val="22"/>
        </w:rPr>
        <w:t>아산정책연구원</w:t>
      </w:r>
      <w:r w:rsidRPr="0059412A">
        <w:rPr>
          <w:rFonts w:eastAsiaTheme="minorHAnsi"/>
          <w:spacing w:val="-2"/>
          <w:sz w:val="22"/>
        </w:rPr>
        <w:t xml:space="preserve">이 </w:t>
      </w:r>
      <w:r w:rsidR="0071129A">
        <w:rPr>
          <w:rFonts w:eastAsiaTheme="minorHAnsi" w:hint="eastAsia"/>
          <w:spacing w:val="-2"/>
          <w:sz w:val="22"/>
        </w:rPr>
        <w:t>2</w:t>
      </w:r>
      <w:r w:rsidRPr="0059412A">
        <w:rPr>
          <w:rFonts w:eastAsiaTheme="minorHAnsi"/>
          <w:spacing w:val="-2"/>
          <w:sz w:val="22"/>
        </w:rPr>
        <w:t xml:space="preserve">월 </w:t>
      </w:r>
      <w:r w:rsidR="00F96290">
        <w:rPr>
          <w:rFonts w:eastAsiaTheme="minorHAnsi"/>
          <w:spacing w:val="-2"/>
          <w:sz w:val="22"/>
        </w:rPr>
        <w:t>5</w:t>
      </w:r>
      <w:r w:rsidRPr="0059412A">
        <w:rPr>
          <w:rFonts w:eastAsiaTheme="minorHAnsi"/>
          <w:spacing w:val="-2"/>
          <w:sz w:val="22"/>
        </w:rPr>
        <w:t>일(</w:t>
      </w:r>
      <w:r w:rsidR="00F96290">
        <w:rPr>
          <w:rFonts w:eastAsiaTheme="minorHAnsi" w:hint="eastAsia"/>
          <w:spacing w:val="-2"/>
          <w:sz w:val="22"/>
        </w:rPr>
        <w:t>금</w:t>
      </w:r>
      <w:r w:rsidRPr="0059412A">
        <w:rPr>
          <w:rFonts w:eastAsiaTheme="minorHAnsi"/>
          <w:spacing w:val="-2"/>
          <w:sz w:val="22"/>
        </w:rPr>
        <w:t xml:space="preserve">), </w:t>
      </w:r>
      <w:r w:rsidR="00F475E7">
        <w:rPr>
          <w:rFonts w:eastAsiaTheme="minorHAnsi" w:hint="eastAsia"/>
          <w:spacing w:val="-2"/>
          <w:sz w:val="22"/>
        </w:rPr>
        <w:t>최은미</w:t>
      </w:r>
      <w:r w:rsidR="0069238A">
        <w:rPr>
          <w:rFonts w:ascii="맑은 고딕" w:eastAsia="맑은 고딕" w:hAnsi="맑은 고딕" w:cs="함초롬바탕" w:hint="eastAsia"/>
          <w:sz w:val="22"/>
        </w:rPr>
        <w:t xml:space="preserve"> </w:t>
      </w:r>
      <w:r w:rsidRPr="0059412A">
        <w:rPr>
          <w:rFonts w:eastAsiaTheme="minorHAnsi"/>
          <w:spacing w:val="-2"/>
          <w:sz w:val="22"/>
        </w:rPr>
        <w:t xml:space="preserve">연구위원의 </w:t>
      </w:r>
      <w:r w:rsidR="0071129A">
        <w:rPr>
          <w:rFonts w:eastAsiaTheme="minorHAnsi" w:hint="eastAsia"/>
          <w:spacing w:val="-2"/>
          <w:sz w:val="22"/>
        </w:rPr>
        <w:t xml:space="preserve">리포트 </w:t>
      </w:r>
      <w:r w:rsidR="000B10E7">
        <w:rPr>
          <w:rFonts w:eastAsiaTheme="minorHAnsi"/>
          <w:spacing w:val="-2"/>
          <w:sz w:val="22"/>
        </w:rPr>
        <w:t>‘</w:t>
      </w:r>
      <w:proofErr w:type="spellStart"/>
      <w:r w:rsidR="00F475E7" w:rsidRPr="00F475E7">
        <w:rPr>
          <w:rFonts w:eastAsiaTheme="minorHAnsi" w:hint="eastAsia"/>
          <w:spacing w:val="-2"/>
          <w:sz w:val="22"/>
        </w:rPr>
        <w:t>스가</w:t>
      </w:r>
      <w:proofErr w:type="spellEnd"/>
      <w:r w:rsidR="00F475E7" w:rsidRPr="00F475E7">
        <w:rPr>
          <w:rFonts w:eastAsiaTheme="minorHAnsi"/>
          <w:spacing w:val="-2"/>
          <w:sz w:val="22"/>
        </w:rPr>
        <w:t>(菅義偉)</w:t>
      </w:r>
      <w:r w:rsidR="00BD6D95">
        <w:rPr>
          <w:rFonts w:eastAsiaTheme="minorHAnsi"/>
          <w:spacing w:val="-2"/>
          <w:sz w:val="22"/>
        </w:rPr>
        <w:t xml:space="preserve"> </w:t>
      </w:r>
      <w:r w:rsidR="00F475E7" w:rsidRPr="00F475E7">
        <w:rPr>
          <w:rFonts w:eastAsiaTheme="minorHAnsi"/>
          <w:spacing w:val="-2"/>
          <w:sz w:val="22"/>
        </w:rPr>
        <w:t>내각 출범을 통해 본 일본의 정치변동과 향후전망</w:t>
      </w:r>
      <w:r w:rsidRPr="0059412A">
        <w:rPr>
          <w:rFonts w:eastAsiaTheme="minorHAnsi"/>
          <w:spacing w:val="-2"/>
          <w:sz w:val="22"/>
        </w:rPr>
        <w:t xml:space="preserve">’을 발표했다. </w:t>
      </w:r>
      <w:r w:rsidR="0071129A">
        <w:rPr>
          <w:rFonts w:eastAsiaTheme="minorHAnsi" w:hint="eastAsia"/>
          <w:spacing w:val="-2"/>
          <w:sz w:val="22"/>
        </w:rPr>
        <w:t>리포트는</w:t>
      </w:r>
      <w:r w:rsidRPr="0059412A">
        <w:rPr>
          <w:rFonts w:eastAsiaTheme="minorHAnsi"/>
          <w:spacing w:val="-2"/>
          <w:sz w:val="22"/>
        </w:rPr>
        <w:t xml:space="preserve"> </w:t>
      </w:r>
      <w:r w:rsidR="006D51AB">
        <w:rPr>
          <w:rFonts w:eastAsiaTheme="minorHAnsi" w:hint="eastAsia"/>
          <w:spacing w:val="-2"/>
          <w:sz w:val="22"/>
        </w:rPr>
        <w:t xml:space="preserve">아베 총리 사임 이후 </w:t>
      </w:r>
      <w:proofErr w:type="spellStart"/>
      <w:r w:rsidR="006D51AB">
        <w:rPr>
          <w:rFonts w:eastAsiaTheme="minorHAnsi" w:hint="eastAsia"/>
          <w:spacing w:val="-2"/>
          <w:sz w:val="22"/>
        </w:rPr>
        <w:t>스가</w:t>
      </w:r>
      <w:proofErr w:type="spellEnd"/>
      <w:r w:rsidR="006D51AB">
        <w:rPr>
          <w:rFonts w:eastAsiaTheme="minorHAnsi" w:hint="eastAsia"/>
          <w:spacing w:val="-2"/>
          <w:sz w:val="22"/>
        </w:rPr>
        <w:t xml:space="preserve"> 내각 출</w:t>
      </w:r>
      <w:r w:rsidR="0014704D">
        <w:rPr>
          <w:rFonts w:eastAsiaTheme="minorHAnsi" w:hint="eastAsia"/>
          <w:spacing w:val="-2"/>
          <w:sz w:val="22"/>
        </w:rPr>
        <w:t xml:space="preserve">범을 전후로 한 일본의 정치변동과 </w:t>
      </w:r>
      <w:proofErr w:type="spellStart"/>
      <w:r w:rsidR="0014704D">
        <w:rPr>
          <w:rFonts w:eastAsiaTheme="minorHAnsi" w:hint="eastAsia"/>
          <w:spacing w:val="-2"/>
          <w:sz w:val="22"/>
        </w:rPr>
        <w:t>스가</w:t>
      </w:r>
      <w:proofErr w:type="spellEnd"/>
      <w:r w:rsidR="0014704D">
        <w:rPr>
          <w:rFonts w:eastAsiaTheme="minorHAnsi" w:hint="eastAsia"/>
          <w:spacing w:val="-2"/>
          <w:sz w:val="22"/>
        </w:rPr>
        <w:t xml:space="preserve"> </w:t>
      </w:r>
      <w:proofErr w:type="spellStart"/>
      <w:r w:rsidR="0014704D">
        <w:rPr>
          <w:rFonts w:eastAsiaTheme="minorHAnsi" w:hint="eastAsia"/>
          <w:spacing w:val="-2"/>
          <w:sz w:val="22"/>
        </w:rPr>
        <w:t>내각하에서의</w:t>
      </w:r>
      <w:proofErr w:type="spellEnd"/>
      <w:r w:rsidR="0014704D">
        <w:rPr>
          <w:rFonts w:eastAsiaTheme="minorHAnsi" w:hint="eastAsia"/>
          <w:spacing w:val="-2"/>
          <w:sz w:val="22"/>
        </w:rPr>
        <w:t xml:space="preserve"> 일본의 대내외적 변화,</w:t>
      </w:r>
      <w:r w:rsidR="0014704D">
        <w:rPr>
          <w:rFonts w:eastAsiaTheme="minorHAnsi"/>
          <w:spacing w:val="-2"/>
          <w:sz w:val="22"/>
        </w:rPr>
        <w:t xml:space="preserve"> </w:t>
      </w:r>
      <w:r w:rsidR="0014704D">
        <w:rPr>
          <w:rFonts w:eastAsiaTheme="minorHAnsi" w:hint="eastAsia"/>
          <w:spacing w:val="-2"/>
          <w:sz w:val="22"/>
        </w:rPr>
        <w:t xml:space="preserve">특히 외교분야를 중심으로 한 </w:t>
      </w:r>
      <w:proofErr w:type="spellStart"/>
      <w:r w:rsidR="0014704D">
        <w:rPr>
          <w:rFonts w:eastAsiaTheme="minorHAnsi" w:hint="eastAsia"/>
          <w:spacing w:val="-2"/>
          <w:sz w:val="22"/>
        </w:rPr>
        <w:t>스가</w:t>
      </w:r>
      <w:proofErr w:type="spellEnd"/>
      <w:r w:rsidR="0014704D">
        <w:rPr>
          <w:rFonts w:eastAsiaTheme="minorHAnsi" w:hint="eastAsia"/>
          <w:spacing w:val="-2"/>
          <w:sz w:val="22"/>
        </w:rPr>
        <w:t xml:space="preserve"> 내각의 과제와 향후 전망에 대해 알아본</w:t>
      </w:r>
      <w:r w:rsidR="00C640A0">
        <w:rPr>
          <w:rFonts w:eastAsiaTheme="minorHAnsi" w:hint="eastAsia"/>
          <w:spacing w:val="-2"/>
          <w:sz w:val="22"/>
        </w:rPr>
        <w:t xml:space="preserve">다. </w:t>
      </w:r>
    </w:p>
    <w:p w14:paraId="0F74A797" w14:textId="77777777" w:rsidR="0069238A" w:rsidRPr="0014704D" w:rsidRDefault="0069238A" w:rsidP="0059412A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sz w:val="22"/>
        </w:rPr>
      </w:pPr>
    </w:p>
    <w:p w14:paraId="50669C0D" w14:textId="4C4DEC9B" w:rsidR="0014704D" w:rsidRPr="005B7FD3" w:rsidRDefault="00F475E7" w:rsidP="0059412A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sz w:val="22"/>
        </w:rPr>
      </w:pPr>
      <w:r>
        <w:rPr>
          <w:rFonts w:ascii="맑은 고딕" w:eastAsia="맑은 고딕" w:hAnsi="맑은 고딕" w:cs="함초롬바탕" w:hint="eastAsia"/>
          <w:sz w:val="22"/>
        </w:rPr>
        <w:t>최</w:t>
      </w:r>
      <w:r w:rsidR="0054426E">
        <w:rPr>
          <w:rFonts w:ascii="맑은 고딕" w:eastAsia="맑은 고딕" w:hAnsi="맑은 고딕" w:cs="함초롬바탕" w:hint="eastAsia"/>
          <w:sz w:val="22"/>
        </w:rPr>
        <w:t xml:space="preserve"> 위원은 </w:t>
      </w:r>
      <w:r w:rsidR="00B838FD">
        <w:rPr>
          <w:rFonts w:ascii="맑은 고딕" w:eastAsia="맑은 고딕" w:hAnsi="맑은 고딕" w:cs="함초롬바탕" w:hint="eastAsia"/>
          <w:sz w:val="22"/>
        </w:rPr>
        <w:t xml:space="preserve">파벌의 영향력이 절대적으로 중요한 일본정치에서 </w:t>
      </w:r>
      <w:r w:rsidR="0014704D">
        <w:rPr>
          <w:rFonts w:ascii="맑은 고딕" w:eastAsia="맑은 고딕" w:hAnsi="맑은 고딕" w:cs="함초롬바탕" w:hint="eastAsia"/>
          <w:sz w:val="22"/>
        </w:rPr>
        <w:t xml:space="preserve">무파벌의 </w:t>
      </w:r>
      <w:proofErr w:type="spellStart"/>
      <w:r w:rsidR="0014704D">
        <w:rPr>
          <w:rFonts w:ascii="맑은 고딕" w:eastAsia="맑은 고딕" w:hAnsi="맑은 고딕" w:cs="함초롬바탕" w:hint="eastAsia"/>
          <w:sz w:val="22"/>
        </w:rPr>
        <w:t>스가가</w:t>
      </w:r>
      <w:proofErr w:type="spellEnd"/>
      <w:r w:rsidR="0014704D">
        <w:rPr>
          <w:rFonts w:ascii="맑은 고딕" w:eastAsia="맑은 고딕" w:hAnsi="맑은 고딕" w:cs="함초롬바탕" w:hint="eastAsia"/>
          <w:sz w:val="22"/>
        </w:rPr>
        <w:t xml:space="preserve"> 총리가 될 수 있었던 이유로 </w:t>
      </w:r>
      <w:r w:rsidR="00110C62">
        <w:rPr>
          <w:rFonts w:ascii="맑은 고딕" w:eastAsia="맑은 고딕" w:hAnsi="맑은 고딕" w:cs="함초롬바탕" w:hint="eastAsia"/>
          <w:sz w:val="22"/>
        </w:rPr>
        <w:t xml:space="preserve">일본 </w:t>
      </w:r>
      <w:r w:rsidR="0014704D">
        <w:rPr>
          <w:rFonts w:ascii="맑은 고딕" w:eastAsia="맑은 고딕" w:hAnsi="맑은 고딕" w:cs="함초롬바탕" w:hint="eastAsia"/>
          <w:sz w:val="22"/>
        </w:rPr>
        <w:t xml:space="preserve">총재선출의 </w:t>
      </w:r>
      <w:r w:rsidR="0014704D" w:rsidRPr="005B7FD3">
        <w:rPr>
          <w:rFonts w:ascii="맑은 고딕" w:eastAsia="맑은 고딕" w:hAnsi="맑은 고딕" w:cs="함초롬바탕" w:hint="eastAsia"/>
          <w:sz w:val="22"/>
        </w:rPr>
        <w:t>제도와 구조,</w:t>
      </w:r>
      <w:r w:rsidR="0014704D" w:rsidRPr="005B7FD3">
        <w:rPr>
          <w:rFonts w:ascii="맑은 고딕" w:eastAsia="맑은 고딕" w:hAnsi="맑은 고딕" w:cs="함초롬바탕"/>
          <w:sz w:val="22"/>
        </w:rPr>
        <w:t xml:space="preserve"> </w:t>
      </w:r>
      <w:r w:rsidR="0014704D" w:rsidRPr="005B7FD3">
        <w:rPr>
          <w:rFonts w:ascii="맑은 고딕" w:eastAsia="맑은 고딕" w:hAnsi="맑은 고딕" w:cs="함초롬바탕" w:hint="eastAsia"/>
          <w:sz w:val="22"/>
        </w:rPr>
        <w:t>코로나1</w:t>
      </w:r>
      <w:r w:rsidR="0014704D" w:rsidRPr="005B7FD3">
        <w:rPr>
          <w:rFonts w:ascii="맑은 고딕" w:eastAsia="맑은 고딕" w:hAnsi="맑은 고딕" w:cs="함초롬바탕"/>
          <w:sz w:val="22"/>
        </w:rPr>
        <w:t xml:space="preserve">9 </w:t>
      </w:r>
      <w:r w:rsidR="0014704D" w:rsidRPr="005B7FD3">
        <w:rPr>
          <w:rFonts w:ascii="맑은 고딕" w:eastAsia="맑은 고딕" w:hAnsi="맑은 고딕" w:cs="함초롬바탕" w:hint="eastAsia"/>
          <w:sz w:val="22"/>
        </w:rPr>
        <w:t xml:space="preserve">및 </w:t>
      </w:r>
      <w:r w:rsidR="00111581" w:rsidRPr="005B7FD3">
        <w:rPr>
          <w:rFonts w:ascii="맑은 고딕" w:eastAsia="맑은 고딕" w:hAnsi="맑은 고딕" w:cs="함초롬바탕" w:hint="eastAsia"/>
          <w:sz w:val="22"/>
        </w:rPr>
        <w:t xml:space="preserve">총리 잔여임기 </w:t>
      </w:r>
      <w:r w:rsidR="0014704D" w:rsidRPr="005B7FD3">
        <w:rPr>
          <w:rFonts w:ascii="맑은 고딕" w:eastAsia="맑은 고딕" w:hAnsi="맑은 고딕" w:cs="함초롬바탕"/>
          <w:sz w:val="22"/>
        </w:rPr>
        <w:t>1</w:t>
      </w:r>
      <w:r w:rsidR="0014704D" w:rsidRPr="005B7FD3">
        <w:rPr>
          <w:rFonts w:ascii="맑은 고딕" w:eastAsia="맑은 고딕" w:hAnsi="맑은 고딕" w:cs="함초롬바탕" w:hint="eastAsia"/>
          <w:sz w:val="22"/>
        </w:rPr>
        <w:t>년 남짓이라는 상황</w:t>
      </w:r>
      <w:r w:rsidR="00B838FD" w:rsidRPr="005B7FD3">
        <w:rPr>
          <w:rFonts w:ascii="맑은 고딕" w:eastAsia="맑은 고딕" w:hAnsi="맑은 고딕" w:cs="함초롬바탕" w:hint="eastAsia"/>
          <w:sz w:val="22"/>
        </w:rPr>
        <w:t>에서</w:t>
      </w:r>
      <w:r w:rsidR="0014704D" w:rsidRPr="005B7FD3">
        <w:rPr>
          <w:rFonts w:ascii="맑은 고딕" w:eastAsia="맑은 고딕" w:hAnsi="맑은 고딕" w:cs="함초롬바탕" w:hint="eastAsia"/>
          <w:sz w:val="22"/>
        </w:rPr>
        <w:t xml:space="preserve"> </w:t>
      </w:r>
      <w:r w:rsidR="00F32724" w:rsidRPr="005B7FD3">
        <w:rPr>
          <w:rFonts w:ascii="맑은 고딕" w:eastAsia="맑은 고딕" w:hAnsi="맑은 고딕" w:cs="함초롬바탕" w:hint="eastAsia"/>
          <w:sz w:val="22"/>
        </w:rPr>
        <w:t xml:space="preserve">역설적으로 </w:t>
      </w:r>
      <w:r w:rsidR="00110C62" w:rsidRPr="005B7FD3">
        <w:rPr>
          <w:rFonts w:ascii="맑은 고딕" w:eastAsia="맑은 고딕" w:hAnsi="맑은 고딕" w:cs="함초롬바탕" w:hint="eastAsia"/>
          <w:sz w:val="22"/>
        </w:rPr>
        <w:t>작용한 파</w:t>
      </w:r>
      <w:r w:rsidR="0014704D" w:rsidRPr="005B7FD3">
        <w:rPr>
          <w:rFonts w:ascii="맑은 고딕" w:eastAsia="맑은 고딕" w:hAnsi="맑은 고딕" w:cs="함초롬바탕" w:hint="eastAsia"/>
          <w:sz w:val="22"/>
        </w:rPr>
        <w:t>벌간 역학관계와 정치적 고려가 반영된</w:t>
      </w:r>
      <w:r w:rsidR="00F32724" w:rsidRPr="005B7FD3">
        <w:rPr>
          <w:rFonts w:ascii="맑은 고딕" w:eastAsia="맑은 고딕" w:hAnsi="맑은 고딕" w:cs="함초롬바탕"/>
          <w:sz w:val="22"/>
        </w:rPr>
        <w:t xml:space="preserve"> </w:t>
      </w:r>
      <w:r w:rsidR="00F32724" w:rsidRPr="005B7FD3">
        <w:rPr>
          <w:rFonts w:ascii="맑은 고딕" w:eastAsia="맑은 고딕" w:hAnsi="맑은 고딕" w:cs="함초롬바탕" w:hint="eastAsia"/>
          <w:sz w:val="22"/>
        </w:rPr>
        <w:t>것이라</w:t>
      </w:r>
      <w:r w:rsidR="0014704D" w:rsidRPr="005B7FD3">
        <w:rPr>
          <w:rFonts w:ascii="맑은 고딕" w:eastAsia="맑은 고딕" w:hAnsi="맑은 고딕" w:cs="함초롬바탕" w:hint="eastAsia"/>
          <w:sz w:val="22"/>
        </w:rPr>
        <w:t>고 분석하였으며,</w:t>
      </w:r>
      <w:r w:rsidR="0014704D" w:rsidRPr="005B7FD3">
        <w:rPr>
          <w:rFonts w:ascii="맑은 고딕" w:eastAsia="맑은 고딕" w:hAnsi="맑은 고딕" w:cs="함초롬바탕"/>
          <w:sz w:val="22"/>
        </w:rPr>
        <w:t xml:space="preserve"> </w:t>
      </w:r>
      <w:r w:rsidR="0014704D" w:rsidRPr="005B7FD3">
        <w:rPr>
          <w:rFonts w:ascii="맑은 고딕" w:eastAsia="맑은 고딕" w:hAnsi="맑은 고딕" w:cs="함초롬바탕" w:hint="eastAsia"/>
          <w:sz w:val="22"/>
        </w:rPr>
        <w:t xml:space="preserve">이는 </w:t>
      </w:r>
      <w:proofErr w:type="spellStart"/>
      <w:r w:rsidR="0014704D" w:rsidRPr="005B7FD3">
        <w:rPr>
          <w:rFonts w:ascii="맑은 고딕" w:eastAsia="맑은 고딕" w:hAnsi="맑은 고딕" w:cs="함초롬바탕" w:hint="eastAsia"/>
          <w:sz w:val="22"/>
        </w:rPr>
        <w:t>스가</w:t>
      </w:r>
      <w:proofErr w:type="spellEnd"/>
      <w:r w:rsidR="0014704D" w:rsidRPr="005B7FD3">
        <w:rPr>
          <w:rFonts w:ascii="맑은 고딕" w:eastAsia="맑은 고딕" w:hAnsi="맑은 고딕" w:cs="함초롬바탕" w:hint="eastAsia"/>
          <w:sz w:val="22"/>
        </w:rPr>
        <w:t xml:space="preserve"> 내각의 정치적 동력</w:t>
      </w:r>
      <w:r w:rsidR="00F32724" w:rsidRPr="005B7FD3">
        <w:rPr>
          <w:rFonts w:ascii="맑은 고딕" w:eastAsia="맑은 고딕" w:hAnsi="맑은 고딕" w:cs="함초롬바탕" w:hint="eastAsia"/>
          <w:sz w:val="22"/>
        </w:rPr>
        <w:t>임과 동시에</w:t>
      </w:r>
      <w:r w:rsidR="0014704D" w:rsidRPr="005B7FD3">
        <w:rPr>
          <w:rFonts w:ascii="맑은 고딕" w:eastAsia="맑은 고딕" w:hAnsi="맑은 고딕" w:cs="함초롬바탕"/>
          <w:sz w:val="22"/>
        </w:rPr>
        <w:t xml:space="preserve"> </w:t>
      </w:r>
      <w:r w:rsidR="0014704D" w:rsidRPr="005B7FD3">
        <w:rPr>
          <w:rFonts w:ascii="맑은 고딕" w:eastAsia="맑은 고딕" w:hAnsi="맑은 고딕" w:cs="함초롬바탕" w:hint="eastAsia"/>
          <w:sz w:val="22"/>
        </w:rPr>
        <w:t>태생적 한계라고 지적하였다.</w:t>
      </w:r>
      <w:r w:rsidR="0014704D" w:rsidRPr="005B7FD3">
        <w:rPr>
          <w:rFonts w:ascii="맑은 고딕" w:eastAsia="맑은 고딕" w:hAnsi="맑은 고딕" w:cs="함초롬바탕"/>
          <w:sz w:val="22"/>
        </w:rPr>
        <w:t xml:space="preserve"> </w:t>
      </w:r>
    </w:p>
    <w:p w14:paraId="296CE84B" w14:textId="77777777" w:rsidR="0054426E" w:rsidRDefault="0054426E" w:rsidP="0059412A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</w:p>
    <w:p w14:paraId="01E3121A" w14:textId="26FA487C" w:rsidR="00141F87" w:rsidRPr="005B7FD3" w:rsidRDefault="00F475E7" w:rsidP="00141F8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kern w:val="0"/>
          <w:sz w:val="22"/>
        </w:rPr>
      </w:pPr>
      <w:r w:rsidRPr="005B7FD3">
        <w:rPr>
          <w:rFonts w:ascii="맑은 고딕" w:eastAsia="맑은 고딕" w:hAnsi="맑은 고딕" w:cs="함초롬바탕" w:hint="eastAsia"/>
          <w:kern w:val="0"/>
          <w:sz w:val="22"/>
        </w:rPr>
        <w:t>최</w:t>
      </w:r>
      <w:r w:rsidR="004B1E47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 위원은</w:t>
      </w:r>
      <w:r w:rsidR="0084541C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 </w:t>
      </w:r>
      <w:proofErr w:type="spellStart"/>
      <w:r w:rsidR="00414793" w:rsidRPr="005B7FD3">
        <w:rPr>
          <w:rFonts w:ascii="맑은 고딕" w:eastAsia="맑은 고딕" w:hAnsi="맑은 고딕" w:cs="함초롬바탕" w:hint="eastAsia"/>
          <w:kern w:val="0"/>
          <w:sz w:val="22"/>
        </w:rPr>
        <w:t>스가</w:t>
      </w:r>
      <w:proofErr w:type="spellEnd"/>
      <w:r w:rsidR="00414793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 </w:t>
      </w:r>
      <w:r w:rsidR="00110C62" w:rsidRPr="005B7FD3">
        <w:rPr>
          <w:rFonts w:ascii="맑은 고딕" w:eastAsia="맑은 고딕" w:hAnsi="맑은 고딕" w:cs="함초롬바탕" w:hint="eastAsia"/>
          <w:kern w:val="0"/>
          <w:sz w:val="22"/>
        </w:rPr>
        <w:t>내각은</w:t>
      </w:r>
      <w:r w:rsidR="00414793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 아베</w:t>
      </w:r>
      <w:r w:rsidR="00414793" w:rsidRPr="005B7FD3">
        <w:rPr>
          <w:rFonts w:ascii="맑은 고딕" w:eastAsia="맑은 고딕" w:hAnsi="맑은 고딕" w:cs="함초롬바탕"/>
          <w:kern w:val="0"/>
          <w:sz w:val="22"/>
        </w:rPr>
        <w:t xml:space="preserve"> 내각이 추진해 온 정책의 방향성과 기본노선을 유지</w:t>
      </w:r>
      <w:r w:rsidR="00110C62" w:rsidRPr="005B7FD3">
        <w:rPr>
          <w:rFonts w:ascii="맑은 고딕" w:eastAsia="맑은 고딕" w:hAnsi="맑은 고딕" w:cs="함초롬바탕" w:hint="eastAsia"/>
          <w:kern w:val="0"/>
          <w:sz w:val="22"/>
        </w:rPr>
        <w:t>할 것이지만,</w:t>
      </w:r>
      <w:r w:rsidR="00110C62" w:rsidRPr="005B7FD3">
        <w:rPr>
          <w:rFonts w:ascii="맑은 고딕" w:eastAsia="맑은 고딕" w:hAnsi="맑은 고딕" w:cs="함초롬바탕"/>
          <w:kern w:val="0"/>
          <w:sz w:val="22"/>
        </w:rPr>
        <w:t xml:space="preserve"> </w:t>
      </w:r>
      <w:r w:rsidR="00110C62" w:rsidRPr="005B7FD3">
        <w:rPr>
          <w:rFonts w:ascii="맑은 고딕" w:eastAsia="맑은 고딕" w:hAnsi="맑은 고딕" w:cs="함초롬바탕" w:hint="eastAsia"/>
          <w:kern w:val="0"/>
          <w:sz w:val="22"/>
        </w:rPr>
        <w:t>아베 내각에서 추진된 주요 정책들</w:t>
      </w:r>
      <w:r w:rsidR="00111581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의 </w:t>
      </w:r>
      <w:r w:rsidR="00414793" w:rsidRPr="005B7FD3">
        <w:rPr>
          <w:rFonts w:ascii="맑은 고딕" w:eastAsia="맑은 고딕" w:hAnsi="맑은 고딕" w:cs="함초롬바탕"/>
          <w:kern w:val="0"/>
          <w:sz w:val="22"/>
        </w:rPr>
        <w:t xml:space="preserve">우선순위가 </w:t>
      </w:r>
      <w:r w:rsidR="00111581" w:rsidRPr="005B7FD3">
        <w:rPr>
          <w:rFonts w:ascii="맑은 고딕" w:eastAsia="맑은 고딕" w:hAnsi="맑은 고딕" w:cs="함초롬바탕" w:hint="eastAsia"/>
          <w:kern w:val="0"/>
          <w:sz w:val="22"/>
        </w:rPr>
        <w:t>낮게 설정되어 있</w:t>
      </w:r>
      <w:r w:rsidR="00414793" w:rsidRPr="005B7FD3">
        <w:rPr>
          <w:rFonts w:ascii="맑은 고딕" w:eastAsia="맑은 고딕" w:hAnsi="맑은 고딕" w:cs="함초롬바탕"/>
          <w:kern w:val="0"/>
          <w:sz w:val="22"/>
        </w:rPr>
        <w:t>고, 각각의 정책</w:t>
      </w:r>
      <w:r w:rsidR="00414793" w:rsidRPr="005B7FD3">
        <w:rPr>
          <w:rFonts w:ascii="맑은 고딕" w:eastAsia="맑은 고딕" w:hAnsi="맑은 고딕" w:cs="함초롬바탕" w:hint="eastAsia"/>
          <w:kern w:val="0"/>
          <w:sz w:val="22"/>
        </w:rPr>
        <w:t>실현을</w:t>
      </w:r>
      <w:r w:rsidR="00414793" w:rsidRPr="005B7FD3">
        <w:rPr>
          <w:rFonts w:ascii="맑은 고딕" w:eastAsia="맑은 고딕" w:hAnsi="맑은 고딕" w:cs="함초롬바탕"/>
          <w:kern w:val="0"/>
          <w:sz w:val="22"/>
        </w:rPr>
        <w:t xml:space="preserve"> 위한 적극성과 구체성이 결여되어 있다는 점에서 </w:t>
      </w:r>
      <w:r w:rsidR="00110C62" w:rsidRPr="005B7FD3">
        <w:rPr>
          <w:rFonts w:ascii="맑은 고딕" w:eastAsia="맑은 고딕" w:hAnsi="맑은 고딕" w:cs="함초롬바탕" w:hint="eastAsia"/>
          <w:kern w:val="0"/>
          <w:sz w:val="22"/>
        </w:rPr>
        <w:t>진정한 의미의 계승이라 보기 어</w:t>
      </w:r>
      <w:r w:rsidR="00111581" w:rsidRPr="005B7FD3">
        <w:rPr>
          <w:rFonts w:ascii="맑은 고딕" w:eastAsia="맑은 고딕" w:hAnsi="맑은 고딕" w:cs="함초롬바탕" w:hint="eastAsia"/>
          <w:kern w:val="0"/>
          <w:sz w:val="22"/>
        </w:rPr>
        <w:t>려우며,</w:t>
      </w:r>
      <w:r w:rsidR="00111581" w:rsidRPr="005B7FD3">
        <w:rPr>
          <w:rFonts w:ascii="맑은 고딕" w:eastAsia="맑은 고딕" w:hAnsi="맑은 고딕" w:cs="함초롬바탕"/>
          <w:kern w:val="0"/>
          <w:sz w:val="22"/>
        </w:rPr>
        <w:t xml:space="preserve"> </w:t>
      </w:r>
      <w:r w:rsidR="000D23F8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원칙적 수준의 기조 유지 이상의 의미를 갖지 않는다고 </w:t>
      </w:r>
      <w:r w:rsidR="00414793" w:rsidRPr="005B7FD3">
        <w:rPr>
          <w:rFonts w:ascii="맑은 고딕" w:eastAsia="맑은 고딕" w:hAnsi="맑은 고딕" w:cs="함초롬바탕" w:hint="eastAsia"/>
          <w:kern w:val="0"/>
          <w:sz w:val="22"/>
        </w:rPr>
        <w:t>지적한다.</w:t>
      </w:r>
      <w:r w:rsidR="00414793" w:rsidRPr="005B7FD3">
        <w:rPr>
          <w:rFonts w:ascii="맑은 고딕" w:eastAsia="맑은 고딕" w:hAnsi="맑은 고딕" w:cs="함초롬바탕"/>
          <w:kern w:val="0"/>
          <w:sz w:val="22"/>
        </w:rPr>
        <w:t xml:space="preserve"> </w:t>
      </w:r>
      <w:r w:rsidR="00F32724" w:rsidRPr="005B7FD3">
        <w:rPr>
          <w:rFonts w:ascii="맑은 고딕" w:eastAsia="맑은 고딕" w:hAnsi="맑은 고딕" w:cs="함초롬바탕" w:hint="eastAsia"/>
          <w:kern w:val="0"/>
          <w:sz w:val="22"/>
        </w:rPr>
        <w:t>또한,</w:t>
      </w:r>
      <w:r w:rsidR="00F32724" w:rsidRPr="005B7FD3">
        <w:rPr>
          <w:rFonts w:ascii="맑은 고딕" w:eastAsia="맑은 고딕" w:hAnsi="맑은 고딕" w:cs="함초롬바탕"/>
          <w:kern w:val="0"/>
          <w:sz w:val="22"/>
        </w:rPr>
        <w:t xml:space="preserve"> </w:t>
      </w:r>
      <w:proofErr w:type="spellStart"/>
      <w:r w:rsidR="00F32724" w:rsidRPr="005B7FD3">
        <w:rPr>
          <w:rFonts w:ascii="맑은 고딕" w:eastAsia="맑은 고딕" w:hAnsi="맑은 고딕" w:cs="함초롬바탕" w:hint="eastAsia"/>
          <w:kern w:val="0"/>
          <w:sz w:val="22"/>
        </w:rPr>
        <w:t>스가</w:t>
      </w:r>
      <w:proofErr w:type="spellEnd"/>
      <w:r w:rsidR="00F32724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 내각은 코로나1</w:t>
      </w:r>
      <w:r w:rsidR="00F32724" w:rsidRPr="005B7FD3">
        <w:rPr>
          <w:rFonts w:ascii="맑은 고딕" w:eastAsia="맑은 고딕" w:hAnsi="맑은 고딕" w:cs="함초롬바탕"/>
          <w:kern w:val="0"/>
          <w:sz w:val="22"/>
        </w:rPr>
        <w:t xml:space="preserve">9 </w:t>
      </w:r>
      <w:r w:rsidR="00F32724" w:rsidRPr="005B7FD3">
        <w:rPr>
          <w:rFonts w:ascii="맑은 고딕" w:eastAsia="맑은 고딕" w:hAnsi="맑은 고딕" w:cs="함초롬바탕" w:hint="eastAsia"/>
          <w:kern w:val="0"/>
          <w:sz w:val="22"/>
        </w:rPr>
        <w:t>대처,</w:t>
      </w:r>
      <w:r w:rsidR="00F32724" w:rsidRPr="005B7FD3">
        <w:rPr>
          <w:rFonts w:ascii="맑은 고딕" w:eastAsia="맑은 고딕" w:hAnsi="맑은 고딕" w:cs="함초롬바탕"/>
          <w:kern w:val="0"/>
          <w:sz w:val="22"/>
        </w:rPr>
        <w:t xml:space="preserve"> </w:t>
      </w:r>
      <w:r w:rsidR="000D23F8" w:rsidRPr="005B7FD3">
        <w:rPr>
          <w:rFonts w:ascii="맑은 고딕" w:eastAsia="맑은 고딕" w:hAnsi="맑은 고딕" w:cs="함초롬바탕" w:hint="eastAsia"/>
          <w:kern w:val="0"/>
          <w:sz w:val="22"/>
        </w:rPr>
        <w:t>경제위기극복,</w:t>
      </w:r>
      <w:r w:rsidR="000D23F8" w:rsidRPr="005B7FD3">
        <w:rPr>
          <w:rFonts w:ascii="맑은 고딕" w:eastAsia="맑은 고딕" w:hAnsi="맑은 고딕" w:cs="함초롬바탕"/>
          <w:kern w:val="0"/>
          <w:sz w:val="22"/>
        </w:rPr>
        <w:t xml:space="preserve"> </w:t>
      </w:r>
      <w:r w:rsidR="000D23F8" w:rsidRPr="005B7FD3">
        <w:rPr>
          <w:rFonts w:ascii="맑은 고딕" w:eastAsia="맑은 고딕" w:hAnsi="맑은 고딕" w:cs="함초롬바탕" w:hint="eastAsia"/>
          <w:kern w:val="0"/>
          <w:sz w:val="22"/>
        </w:rPr>
        <w:t>행정 및 규제개혁,</w:t>
      </w:r>
      <w:r w:rsidR="000D23F8" w:rsidRPr="005B7FD3">
        <w:rPr>
          <w:rFonts w:ascii="맑은 고딕" w:eastAsia="맑은 고딕" w:hAnsi="맑은 고딕" w:cs="함초롬바탕"/>
          <w:kern w:val="0"/>
          <w:sz w:val="22"/>
        </w:rPr>
        <w:t xml:space="preserve"> </w:t>
      </w:r>
      <w:proofErr w:type="spellStart"/>
      <w:r w:rsidR="00F32724" w:rsidRPr="005B7FD3">
        <w:rPr>
          <w:rFonts w:ascii="맑은 고딕" w:eastAsia="맑은 고딕" w:hAnsi="맑은 고딕" w:cs="함초롬바탕" w:hint="eastAsia"/>
          <w:kern w:val="0"/>
          <w:sz w:val="22"/>
        </w:rPr>
        <w:t>지방창생</w:t>
      </w:r>
      <w:proofErr w:type="spellEnd"/>
      <w:r w:rsidR="000D23F8" w:rsidRPr="005B7FD3">
        <w:rPr>
          <w:rFonts w:ascii="맑은 고딕" w:eastAsia="맑은 고딕" w:hAnsi="맑은 고딕" w:cs="함초롬바탕"/>
          <w:kern w:val="0"/>
          <w:sz w:val="22"/>
        </w:rPr>
        <w:t xml:space="preserve"> </w:t>
      </w:r>
      <w:r w:rsidR="000D23F8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등 </w:t>
      </w:r>
      <w:r w:rsidR="00F32724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국내정책에 무게를 </w:t>
      </w:r>
      <w:r w:rsidR="00141F87" w:rsidRPr="005B7FD3">
        <w:rPr>
          <w:rFonts w:ascii="맑은 고딕" w:eastAsia="맑은 고딕" w:hAnsi="맑은 고딕" w:cs="함초롬바탕" w:hint="eastAsia"/>
          <w:kern w:val="0"/>
          <w:sz w:val="22"/>
        </w:rPr>
        <w:t>실으면서도</w:t>
      </w:r>
      <w:r w:rsidR="00F32724" w:rsidRPr="005B7FD3">
        <w:rPr>
          <w:rFonts w:ascii="맑은 고딕" w:eastAsia="맑은 고딕" w:hAnsi="맑은 고딕" w:cs="함초롬바탕" w:hint="eastAsia"/>
          <w:kern w:val="0"/>
          <w:sz w:val="22"/>
        </w:rPr>
        <w:t>,</w:t>
      </w:r>
      <w:r w:rsidR="00F32724" w:rsidRPr="005B7FD3">
        <w:rPr>
          <w:rFonts w:ascii="맑은 고딕" w:eastAsia="맑은 고딕" w:hAnsi="맑은 고딕" w:cs="함초롬바탕"/>
          <w:kern w:val="0"/>
          <w:sz w:val="22"/>
        </w:rPr>
        <w:t xml:space="preserve"> </w:t>
      </w:r>
      <w:proofErr w:type="spellStart"/>
      <w:r w:rsidR="00141F87" w:rsidRPr="005B7FD3">
        <w:rPr>
          <w:rFonts w:ascii="맑은 고딕" w:eastAsia="맑은 고딕" w:hAnsi="맑은 고딕" w:cs="함초롬바탕" w:hint="eastAsia"/>
          <w:kern w:val="0"/>
          <w:sz w:val="22"/>
        </w:rPr>
        <w:t>미중</w:t>
      </w:r>
      <w:proofErr w:type="spellEnd"/>
      <w:r w:rsidR="00141F87" w:rsidRPr="005B7FD3">
        <w:rPr>
          <w:rFonts w:ascii="맑은 고딕" w:eastAsia="맑은 고딕" w:hAnsi="맑은 고딕" w:cs="함초롬바탕"/>
          <w:kern w:val="0"/>
          <w:sz w:val="22"/>
        </w:rPr>
        <w:t xml:space="preserve"> 갈등 구도 속에서 </w:t>
      </w:r>
      <w:r w:rsidR="00141F87" w:rsidRPr="005B7FD3">
        <w:rPr>
          <w:rFonts w:ascii="맑은 고딕" w:eastAsia="맑은 고딕" w:hAnsi="맑은 고딕" w:cs="함초롬바탕" w:hint="eastAsia"/>
          <w:kern w:val="0"/>
          <w:sz w:val="22"/>
        </w:rPr>
        <w:t>굳건한 일미동맹</w:t>
      </w:r>
      <w:r w:rsidR="00110C62" w:rsidRPr="005B7FD3">
        <w:rPr>
          <w:rFonts w:ascii="맑은 고딕" w:eastAsia="맑은 고딕" w:hAnsi="맑은 고딕" w:cs="함초롬바탕" w:hint="eastAsia"/>
          <w:kern w:val="0"/>
          <w:sz w:val="22"/>
        </w:rPr>
        <w:t>에 대중견제와 협력,</w:t>
      </w:r>
      <w:r w:rsidR="00110C62" w:rsidRPr="005B7FD3">
        <w:rPr>
          <w:rFonts w:ascii="맑은 고딕" w:eastAsia="맑은 고딕" w:hAnsi="맑은 고딕" w:cs="함초롬바탕"/>
          <w:kern w:val="0"/>
          <w:sz w:val="22"/>
        </w:rPr>
        <w:t xml:space="preserve"> </w:t>
      </w:r>
      <w:r w:rsidR="00110C62" w:rsidRPr="005B7FD3">
        <w:rPr>
          <w:rFonts w:ascii="맑은 고딕" w:eastAsia="맑은 고딕" w:hAnsi="맑은 고딕" w:cs="함초롬바탕" w:hint="eastAsia"/>
          <w:kern w:val="0"/>
          <w:sz w:val="22"/>
        </w:rPr>
        <w:t>그리고 지정학적 질서 유지를</w:t>
      </w:r>
      <w:r w:rsidR="00110C62" w:rsidRPr="005B7FD3">
        <w:rPr>
          <w:rFonts w:ascii="맑은 고딕" w:eastAsia="맑은 고딕" w:hAnsi="맑은 고딕" w:cs="함초롬바탕"/>
          <w:kern w:val="0"/>
          <w:sz w:val="22"/>
        </w:rPr>
        <w:t xml:space="preserve"> </w:t>
      </w:r>
      <w:r w:rsidR="00141F87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위해 </w:t>
      </w:r>
      <w:proofErr w:type="spellStart"/>
      <w:r w:rsidR="00110C62" w:rsidRPr="005B7FD3">
        <w:rPr>
          <w:rFonts w:ascii="맑은 고딕" w:eastAsia="맑은 고딕" w:hAnsi="맑은 고딕" w:cs="함초롬바탕" w:hint="eastAsia"/>
          <w:kern w:val="0"/>
          <w:sz w:val="22"/>
        </w:rPr>
        <w:t>다층적·다차원적</w:t>
      </w:r>
      <w:proofErr w:type="spellEnd"/>
      <w:r w:rsidR="00110C62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 외교</w:t>
      </w:r>
      <w:r w:rsidR="00141F87" w:rsidRPr="005B7FD3">
        <w:rPr>
          <w:rFonts w:ascii="맑은 고딕" w:eastAsia="맑은 고딕" w:hAnsi="맑은 고딕" w:cs="함초롬바탕"/>
          <w:kern w:val="0"/>
          <w:sz w:val="22"/>
        </w:rPr>
        <w:t xml:space="preserve"> 행보를 지속해 나갈 것으로 </w:t>
      </w:r>
      <w:r w:rsidR="00141F87" w:rsidRPr="005B7FD3">
        <w:rPr>
          <w:rFonts w:ascii="맑은 고딕" w:eastAsia="맑은 고딕" w:hAnsi="맑은 고딕" w:cs="함초롬바탕" w:hint="eastAsia"/>
          <w:kern w:val="0"/>
          <w:sz w:val="22"/>
        </w:rPr>
        <w:t>전망하였다.</w:t>
      </w:r>
      <w:r w:rsidR="00141F87" w:rsidRPr="005B7FD3">
        <w:rPr>
          <w:rFonts w:ascii="맑은 고딕" w:eastAsia="맑은 고딕" w:hAnsi="맑은 고딕" w:cs="함초롬바탕"/>
          <w:kern w:val="0"/>
          <w:sz w:val="22"/>
        </w:rPr>
        <w:t xml:space="preserve"> 그리고 이러한 과제들은</w:t>
      </w:r>
      <w:r w:rsidR="00141F87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 </w:t>
      </w:r>
      <w:r w:rsidR="00111581" w:rsidRPr="005B7FD3">
        <w:rPr>
          <w:rFonts w:ascii="맑은 고딕" w:eastAsia="맑은 고딕" w:hAnsi="맑은 고딕" w:cs="함초롬바탕"/>
          <w:kern w:val="0"/>
          <w:sz w:val="22"/>
        </w:rPr>
        <w:t>‘</w:t>
      </w:r>
      <w:r w:rsidR="00111581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자유롭고 </w:t>
      </w:r>
      <w:r w:rsidR="005B7FD3" w:rsidRPr="005B7FD3">
        <w:rPr>
          <w:rFonts w:ascii="맑은 고딕" w:eastAsia="맑은 고딕" w:hAnsi="맑은 고딕" w:cs="함초롬바탕" w:hint="eastAsia"/>
          <w:kern w:val="0"/>
          <w:sz w:val="22"/>
        </w:rPr>
        <w:t>열린</w:t>
      </w:r>
      <w:r w:rsidR="00111581" w:rsidRPr="005B7FD3">
        <w:rPr>
          <w:rFonts w:ascii="맑은 고딕" w:eastAsia="맑은 고딕" w:hAnsi="맑은 고딕" w:cs="함초롬바탕" w:hint="eastAsia"/>
          <w:kern w:val="0"/>
          <w:sz w:val="22"/>
        </w:rPr>
        <w:t xml:space="preserve"> 인도-태평양</w:t>
      </w:r>
      <w:r w:rsidR="00111581" w:rsidRPr="005B7FD3">
        <w:rPr>
          <w:rFonts w:ascii="맑은 고딕" w:eastAsia="맑은 고딕" w:hAnsi="맑은 고딕" w:cs="함초롬바탕"/>
          <w:kern w:val="0"/>
          <w:sz w:val="22"/>
        </w:rPr>
        <w:t>(FOIP)</w:t>
      </w:r>
      <w:r w:rsidR="005B7FD3" w:rsidRPr="005B7FD3">
        <w:rPr>
          <w:rFonts w:ascii="맑은 고딕" w:eastAsia="맑은 고딕" w:hAnsi="맑은 고딕" w:cs="함초롬바탕"/>
          <w:kern w:val="0"/>
          <w:sz w:val="22"/>
        </w:rPr>
        <w:t>’</w:t>
      </w:r>
      <w:r w:rsidR="00141F87" w:rsidRPr="005B7FD3">
        <w:rPr>
          <w:rFonts w:ascii="맑은 고딕" w:eastAsia="맑은 고딕" w:hAnsi="맑은 고딕" w:cs="함초롬바탕"/>
          <w:kern w:val="0"/>
          <w:sz w:val="22"/>
        </w:rPr>
        <w:t xml:space="preserve">으로 대표되는 외교·안보 구상과 </w:t>
      </w:r>
      <w:r w:rsidR="005B7FD3" w:rsidRPr="005B7FD3">
        <w:rPr>
          <w:rFonts w:ascii="맑은 고딕" w:eastAsia="맑은 고딕" w:hAnsi="맑은 고딕" w:cs="함초롬바탕"/>
          <w:kern w:val="0"/>
          <w:sz w:val="22"/>
        </w:rPr>
        <w:t>‘</w:t>
      </w:r>
      <w:r w:rsidR="005B7FD3" w:rsidRPr="005B7FD3">
        <w:rPr>
          <w:rFonts w:ascii="맑은 고딕" w:eastAsia="맑은 고딕" w:hAnsi="맑은 고딕" w:cs="함초롬바탕" w:hint="eastAsia"/>
          <w:kern w:val="0"/>
          <w:sz w:val="22"/>
        </w:rPr>
        <w:t>포괄적이고 점진적인 환태평양경제동반자협정(</w:t>
      </w:r>
      <w:r w:rsidR="00141F87" w:rsidRPr="005B7FD3">
        <w:rPr>
          <w:rFonts w:ascii="맑은 고딕" w:eastAsia="맑은 고딕" w:hAnsi="맑은 고딕" w:cs="함초롬바탕"/>
          <w:kern w:val="0"/>
          <w:sz w:val="22"/>
        </w:rPr>
        <w:t>CPTPP</w:t>
      </w:r>
      <w:r w:rsidR="005B7FD3" w:rsidRPr="005B7FD3">
        <w:rPr>
          <w:rFonts w:ascii="맑은 고딕" w:eastAsia="맑은 고딕" w:hAnsi="맑은 고딕" w:cs="함초롬바탕" w:hint="eastAsia"/>
          <w:kern w:val="0"/>
          <w:sz w:val="22"/>
        </w:rPr>
        <w:t>)</w:t>
      </w:r>
      <w:r w:rsidR="005B7FD3" w:rsidRPr="005B7FD3">
        <w:rPr>
          <w:rFonts w:ascii="맑은 고딕" w:eastAsia="맑은 고딕" w:hAnsi="맑은 고딕" w:cs="함초롬바탕"/>
          <w:kern w:val="0"/>
          <w:sz w:val="22"/>
        </w:rPr>
        <w:t>’</w:t>
      </w:r>
      <w:r w:rsidR="00141F87" w:rsidRPr="005B7FD3">
        <w:rPr>
          <w:rFonts w:ascii="맑은 고딕" w:eastAsia="맑은 고딕" w:hAnsi="맑은 고딕" w:cs="함초롬바탕"/>
          <w:kern w:val="0"/>
          <w:sz w:val="22"/>
        </w:rPr>
        <w:t>로 대표되는 경제·외교 구상</w:t>
      </w:r>
      <w:r w:rsidR="00141F87" w:rsidRPr="005B7FD3">
        <w:rPr>
          <w:rFonts w:ascii="맑은 고딕" w:eastAsia="맑은 고딕" w:hAnsi="맑은 고딕" w:cs="함초롬바탕" w:hint="eastAsia"/>
          <w:kern w:val="0"/>
          <w:sz w:val="22"/>
        </w:rPr>
        <w:t>에서 구현될 것으로 설명하였다.</w:t>
      </w:r>
      <w:r w:rsidR="00141F87" w:rsidRPr="005B7FD3">
        <w:rPr>
          <w:rFonts w:ascii="맑은 고딕" w:eastAsia="맑은 고딕" w:hAnsi="맑은 고딕" w:cs="함초롬바탕"/>
          <w:kern w:val="0"/>
          <w:sz w:val="22"/>
        </w:rPr>
        <w:t xml:space="preserve"> </w:t>
      </w:r>
    </w:p>
    <w:p w14:paraId="2F4CD25E" w14:textId="09C7FD35" w:rsidR="000D23F8" w:rsidRDefault="000D23F8" w:rsidP="004147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color w:val="000000"/>
          <w:kern w:val="0"/>
          <w:sz w:val="22"/>
        </w:rPr>
      </w:pPr>
    </w:p>
    <w:p w14:paraId="3555CC82" w14:textId="7B10C4D6" w:rsidR="0071129A" w:rsidRDefault="00110C62" w:rsidP="00110C6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color w:val="000000"/>
          <w:kern w:val="0"/>
          <w:sz w:val="22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 xml:space="preserve">최 위원은 </w:t>
      </w:r>
      <w:proofErr w:type="spellStart"/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>스가</w:t>
      </w:r>
      <w:proofErr w:type="spellEnd"/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 xml:space="preserve"> 내각</w:t>
      </w:r>
      <w:r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>은</w:t>
      </w:r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 xml:space="preserve"> 출범 이후 코로나1</w:t>
      </w:r>
      <w:r w:rsidR="00141F87">
        <w:rPr>
          <w:rFonts w:ascii="맑은 고딕" w:eastAsia="맑은 고딕" w:hAnsi="맑은 고딕" w:cs="함초롬바탕"/>
          <w:color w:val="000000"/>
          <w:kern w:val="0"/>
          <w:sz w:val="22"/>
        </w:rPr>
        <w:t>9</w:t>
      </w:r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>에 대한 미흡한 대처로 지지율이 급속히 하락하</w:t>
      </w:r>
      <w:r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>고 있어</w:t>
      </w:r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 xml:space="preserve">예정 임기보다 </w:t>
      </w:r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 xml:space="preserve">단명할 가능성도 </w:t>
      </w:r>
      <w:r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>배제할 수 없지만,</w:t>
      </w:r>
      <w:r>
        <w:rPr>
          <w:rFonts w:ascii="맑은 고딕" w:eastAsia="맑은 고딕" w:hAnsi="맑은 고딕" w:cs="함초롬바탕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 xml:space="preserve">향후에도 </w:t>
      </w:r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 xml:space="preserve">일본 정치의 </w:t>
      </w:r>
      <w:r w:rsidR="00141F87">
        <w:rPr>
          <w:rFonts w:ascii="맑은 고딕" w:eastAsia="맑은 고딕" w:hAnsi="맑은 고딕" w:cs="함초롬바탕"/>
          <w:color w:val="000000"/>
          <w:kern w:val="0"/>
          <w:sz w:val="22"/>
        </w:rPr>
        <w:t>‘</w:t>
      </w:r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 xml:space="preserve">자민당 </w:t>
      </w:r>
      <w:r w:rsidR="00141F87">
        <w:rPr>
          <w:rFonts w:ascii="맑은 고딕" w:eastAsia="맑은 고딕" w:hAnsi="맑은 고딕" w:cs="함초롬바탕"/>
          <w:color w:val="000000"/>
          <w:kern w:val="0"/>
          <w:sz w:val="22"/>
        </w:rPr>
        <w:t>1</w:t>
      </w:r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>强 구도</w:t>
      </w:r>
      <w:r w:rsidR="00141F87">
        <w:rPr>
          <w:rFonts w:ascii="맑은 고딕" w:eastAsia="맑은 고딕" w:hAnsi="맑은 고딕" w:cs="함초롬바탕"/>
          <w:color w:val="000000"/>
          <w:kern w:val="0"/>
          <w:sz w:val="22"/>
        </w:rPr>
        <w:t>’</w:t>
      </w:r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>와 파벌정치는 당분간 지속될 것이며,</w:t>
      </w:r>
      <w:r w:rsidR="00141F87">
        <w:rPr>
          <w:rFonts w:ascii="맑은 고딕" w:eastAsia="맑은 고딕" w:hAnsi="맑은 고딕" w:cs="함초롬바탕"/>
          <w:color w:val="000000"/>
          <w:kern w:val="0"/>
          <w:sz w:val="22"/>
        </w:rPr>
        <w:t xml:space="preserve"> </w:t>
      </w:r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>이에 따라 향후 제2,</w:t>
      </w:r>
      <w:r w:rsidR="00141F87">
        <w:rPr>
          <w:rFonts w:ascii="맑은 고딕" w:eastAsia="맑은 고딕" w:hAnsi="맑은 고딕" w:cs="함초롬바탕"/>
          <w:color w:val="000000"/>
          <w:kern w:val="0"/>
          <w:sz w:val="22"/>
        </w:rPr>
        <w:t xml:space="preserve"> </w:t>
      </w:r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 xml:space="preserve">제3의 </w:t>
      </w:r>
      <w:proofErr w:type="spellStart"/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>스가</w:t>
      </w:r>
      <w:proofErr w:type="spellEnd"/>
      <w:r w:rsidR="00141F87">
        <w:rPr>
          <w:rFonts w:ascii="맑은 고딕" w:eastAsia="맑은 고딕" w:hAnsi="맑은 고딕" w:cs="함초롬바탕" w:hint="eastAsia"/>
          <w:color w:val="000000"/>
          <w:kern w:val="0"/>
          <w:sz w:val="22"/>
        </w:rPr>
        <w:t xml:space="preserve"> 내각이 탄생할 가능성을 염두에 두어야 한다고 내다보았다.</w:t>
      </w:r>
      <w:r w:rsidR="00141F87">
        <w:rPr>
          <w:rFonts w:ascii="맑은 고딕" w:eastAsia="맑은 고딕" w:hAnsi="맑은 고딕" w:cs="함초롬바탕"/>
          <w:color w:val="000000"/>
          <w:kern w:val="0"/>
          <w:sz w:val="22"/>
        </w:rPr>
        <w:t xml:space="preserve"> </w:t>
      </w:r>
    </w:p>
    <w:p w14:paraId="6876375B" w14:textId="77777777" w:rsidR="00110C62" w:rsidRPr="00110C62" w:rsidRDefault="00110C62" w:rsidP="00110C6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color w:val="000000"/>
          <w:kern w:val="0"/>
          <w:sz w:val="22"/>
        </w:rPr>
      </w:pPr>
    </w:p>
    <w:p w14:paraId="42B34CB1" w14:textId="6ABB966F" w:rsidR="00097EAC" w:rsidRPr="0069372B" w:rsidRDefault="001641EB" w:rsidP="0069372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lastRenderedPageBreak/>
        <w:t>*별첨:</w:t>
      </w:r>
      <w:r>
        <w:rPr>
          <w:rFonts w:eastAsiaTheme="minorHAnsi"/>
          <w:spacing w:val="-2"/>
          <w:sz w:val="22"/>
        </w:rPr>
        <w:t xml:space="preserve"> </w:t>
      </w:r>
      <w:r w:rsidR="005F5B74">
        <w:rPr>
          <w:rFonts w:eastAsiaTheme="minorHAnsi"/>
          <w:spacing w:val="-2"/>
          <w:sz w:val="22"/>
        </w:rPr>
        <w:t>‘</w:t>
      </w:r>
      <w:proofErr w:type="spellStart"/>
      <w:r w:rsidR="00F475E7" w:rsidRPr="00F475E7">
        <w:rPr>
          <w:rFonts w:eastAsiaTheme="minorHAnsi" w:hint="eastAsia"/>
          <w:spacing w:val="-2"/>
          <w:sz w:val="22"/>
        </w:rPr>
        <w:t>스가</w:t>
      </w:r>
      <w:proofErr w:type="spellEnd"/>
      <w:r w:rsidR="00F475E7" w:rsidRPr="00F475E7">
        <w:rPr>
          <w:rFonts w:eastAsiaTheme="minorHAnsi"/>
          <w:spacing w:val="-2"/>
          <w:sz w:val="22"/>
        </w:rPr>
        <w:t>(菅義偉)</w:t>
      </w:r>
      <w:r w:rsidR="00BD6D95">
        <w:rPr>
          <w:rFonts w:eastAsiaTheme="minorHAnsi"/>
          <w:spacing w:val="-2"/>
          <w:sz w:val="22"/>
        </w:rPr>
        <w:t xml:space="preserve"> </w:t>
      </w:r>
      <w:r w:rsidR="00F475E7" w:rsidRPr="00F475E7">
        <w:rPr>
          <w:rFonts w:eastAsiaTheme="minorHAnsi"/>
          <w:spacing w:val="-2"/>
          <w:sz w:val="22"/>
        </w:rPr>
        <w:t>내각 출범을 통해 본 일본의 정치변동과 향후전망</w:t>
      </w:r>
      <w:r w:rsidR="005F5B74">
        <w:rPr>
          <w:rFonts w:eastAsiaTheme="minorHAnsi"/>
          <w:spacing w:val="-2"/>
          <w:sz w:val="22"/>
        </w:rPr>
        <w:t xml:space="preserve">’ </w:t>
      </w:r>
      <w:r w:rsidR="005F5B74">
        <w:rPr>
          <w:rFonts w:eastAsiaTheme="minorHAnsi" w:hint="eastAsia"/>
          <w:spacing w:val="-2"/>
          <w:sz w:val="22"/>
        </w:rPr>
        <w:t xml:space="preserve">리포트 </w:t>
      </w:r>
      <w:r>
        <w:rPr>
          <w:rFonts w:eastAsiaTheme="minorHAnsi" w:hint="eastAsia"/>
          <w:spacing w:val="-2"/>
          <w:sz w:val="22"/>
        </w:rPr>
        <w:t>목차</w:t>
      </w:r>
    </w:p>
    <w:tbl>
      <w:tblPr>
        <w:tblStyle w:val="a3"/>
        <w:tblpPr w:leftFromText="142" w:rightFromText="142" w:vertAnchor="text" w:horzAnchor="margin" w:tblpXSpec="center" w:tblpY="111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D53EE" w:rsidRPr="000B3684" w14:paraId="0E4D297B" w14:textId="77777777" w:rsidTr="00CD53EE">
        <w:tc>
          <w:tcPr>
            <w:tcW w:w="9639" w:type="dxa"/>
          </w:tcPr>
          <w:p w14:paraId="7CD9B618" w14:textId="472BA7B6" w:rsidR="00152FBD" w:rsidRPr="00152FBD" w:rsidRDefault="00CD53EE" w:rsidP="00152FBD">
            <w:pPr>
              <w:spacing w:line="216" w:lineRule="auto"/>
              <w:ind w:leftChars="142" w:left="284" w:rightChars="200" w:right="400"/>
              <w:jc w:val="both"/>
              <w:rPr>
                <w:rFonts w:ascii="Microsoft YaHei"/>
                <w:sz w:val="18"/>
                <w:szCs w:val="18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406C1ACE" w14:textId="77777777" w:rsidR="00CD53EE" w:rsidRPr="00CD53EE" w:rsidRDefault="00CD53EE" w:rsidP="0059412A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46E61B9D" w14:textId="5FD72DEE" w:rsidR="000B10E7" w:rsidRDefault="00375D4B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Style w:val="a4"/>
          <w:rFonts w:eastAsiaTheme="minorHAnsi"/>
          <w:sz w:val="22"/>
        </w:rPr>
      </w:pPr>
      <w:r w:rsidRPr="00BD6D95">
        <w:rPr>
          <w:rFonts w:eastAsiaTheme="minorHAnsi"/>
          <w:sz w:val="22"/>
        </w:rPr>
        <w:t>*</w:t>
      </w:r>
      <w:r w:rsidR="00CD53EE" w:rsidRPr="00BD6D95">
        <w:rPr>
          <w:rFonts w:eastAsiaTheme="minorHAnsi" w:hint="eastAsia"/>
          <w:sz w:val="22"/>
        </w:rPr>
        <w:t xml:space="preserve">보고서 </w:t>
      </w:r>
      <w:r w:rsidRPr="00BD6D95">
        <w:rPr>
          <w:rFonts w:eastAsiaTheme="minorHAnsi"/>
          <w:sz w:val="22"/>
        </w:rPr>
        <w:t>관련 문의:</w:t>
      </w:r>
      <w:r w:rsidR="000B10E7" w:rsidRPr="00BD6D95">
        <w:rPr>
          <w:rFonts w:eastAsiaTheme="minorHAnsi"/>
          <w:sz w:val="22"/>
        </w:rPr>
        <w:t xml:space="preserve"> </w:t>
      </w:r>
      <w:r w:rsidR="00F475E7" w:rsidRPr="00BD6D95">
        <w:rPr>
          <w:rFonts w:eastAsiaTheme="minorHAnsi" w:hint="eastAsia"/>
          <w:sz w:val="22"/>
        </w:rPr>
        <w:t>최은미</w:t>
      </w:r>
      <w:r w:rsidR="000B10E7" w:rsidRPr="00BD6D95">
        <w:rPr>
          <w:rFonts w:eastAsiaTheme="minorHAnsi" w:hint="eastAsia"/>
          <w:sz w:val="22"/>
        </w:rPr>
        <w:t xml:space="preserve"> 연구위원 </w:t>
      </w:r>
      <w:r w:rsidR="000B10E7" w:rsidRPr="00BD6D95">
        <w:rPr>
          <w:rFonts w:eastAsiaTheme="minorHAnsi"/>
          <w:sz w:val="22"/>
        </w:rPr>
        <w:t>02)37</w:t>
      </w:r>
      <w:r w:rsidR="005868CD" w:rsidRPr="00BD6D95">
        <w:rPr>
          <w:rFonts w:eastAsiaTheme="minorHAnsi"/>
          <w:sz w:val="22"/>
        </w:rPr>
        <w:t>0</w:t>
      </w:r>
      <w:r w:rsidR="000B10E7" w:rsidRPr="00BD6D95">
        <w:rPr>
          <w:rFonts w:eastAsiaTheme="minorHAnsi"/>
          <w:sz w:val="22"/>
        </w:rPr>
        <w:t>1-73</w:t>
      </w:r>
      <w:r w:rsidR="00F475E7" w:rsidRPr="00BD6D95">
        <w:rPr>
          <w:rFonts w:eastAsiaTheme="minorHAnsi"/>
          <w:sz w:val="22"/>
        </w:rPr>
        <w:t>29</w:t>
      </w:r>
      <w:r w:rsidR="000B10E7" w:rsidRPr="00BD6D95">
        <w:rPr>
          <w:rFonts w:eastAsiaTheme="minorHAnsi"/>
          <w:sz w:val="22"/>
        </w:rPr>
        <w:t xml:space="preserve">, </w:t>
      </w:r>
      <w:hyperlink r:id="rId10" w:history="1">
        <w:r w:rsidR="00F475E7" w:rsidRPr="00BD6D95">
          <w:rPr>
            <w:rStyle w:val="a4"/>
            <w:rFonts w:eastAsiaTheme="minorHAnsi" w:hint="eastAsia"/>
            <w:sz w:val="22"/>
          </w:rPr>
          <w:t>e</w:t>
        </w:r>
        <w:r w:rsidR="00F475E7" w:rsidRPr="00BD6D95">
          <w:rPr>
            <w:rStyle w:val="a4"/>
            <w:rFonts w:eastAsiaTheme="minorHAnsi"/>
            <w:sz w:val="22"/>
          </w:rPr>
          <w:t>mchoi.0401@asaninst.org</w:t>
        </w:r>
      </w:hyperlink>
    </w:p>
    <w:p w14:paraId="2C1416F1" w14:textId="7484CE9C" w:rsidR="00152FBD" w:rsidRDefault="00152FBD" w:rsidP="00152FBD">
      <w:pPr>
        <w:pStyle w:val="a5"/>
        <w:tabs>
          <w:tab w:val="left" w:pos="9781"/>
        </w:tabs>
        <w:spacing w:line="276" w:lineRule="auto"/>
        <w:ind w:rightChars="271" w:right="542"/>
        <w:rPr>
          <w:rStyle w:val="a4"/>
          <w:rFonts w:eastAsiaTheme="minorHAnsi"/>
          <w:sz w:val="22"/>
        </w:rPr>
      </w:pPr>
    </w:p>
    <w:p w14:paraId="25F72F62" w14:textId="6613858D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rightChars="271" w:right="542"/>
        <w:rPr>
          <w:rStyle w:val="a4"/>
          <w:rFonts w:eastAsiaTheme="minorHAnsi"/>
          <w:sz w:val="22"/>
          <w:u w:val="none"/>
        </w:rPr>
      </w:pPr>
      <w:r w:rsidRPr="00152FBD">
        <w:rPr>
          <w:rStyle w:val="a4"/>
          <w:rFonts w:eastAsiaTheme="minorHAnsi"/>
          <w:sz w:val="22"/>
          <w:u w:val="none"/>
        </w:rPr>
        <w:br w:type="page"/>
      </w:r>
    </w:p>
    <w:p w14:paraId="15F76398" w14:textId="3A5395DF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rightChars="271" w:right="542"/>
        <w:rPr>
          <w:rStyle w:val="a4"/>
          <w:rFonts w:eastAsiaTheme="minorHAnsi"/>
          <w:b/>
          <w:bCs/>
          <w:color w:val="000000" w:themeColor="text1"/>
          <w:sz w:val="26"/>
          <w:szCs w:val="26"/>
          <w:u w:val="none"/>
        </w:rPr>
      </w:pPr>
      <w:r w:rsidRPr="00152FBD">
        <w:rPr>
          <w:rStyle w:val="a4"/>
          <w:rFonts w:eastAsiaTheme="minorHAnsi" w:hint="eastAsia"/>
          <w:b/>
          <w:bCs/>
          <w:color w:val="000000" w:themeColor="text1"/>
          <w:sz w:val="26"/>
          <w:szCs w:val="26"/>
          <w:u w:val="none"/>
        </w:rPr>
        <w:lastRenderedPageBreak/>
        <w:t>목차</w:t>
      </w:r>
    </w:p>
    <w:p w14:paraId="04E04BEE" w14:textId="77777777" w:rsidR="00152FBD" w:rsidRDefault="00152FBD" w:rsidP="00152FBD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 w:val="22"/>
        </w:rPr>
      </w:pPr>
    </w:p>
    <w:p w14:paraId="569D930E" w14:textId="33A966FA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b/>
          <w:bCs/>
          <w:sz w:val="22"/>
        </w:rPr>
      </w:pPr>
      <w:r w:rsidRPr="00152FBD">
        <w:rPr>
          <w:rFonts w:eastAsiaTheme="minorHAnsi" w:hint="eastAsia"/>
          <w:b/>
          <w:bCs/>
          <w:sz w:val="22"/>
        </w:rPr>
        <w:t>들어가며</w:t>
      </w:r>
    </w:p>
    <w:p w14:paraId="761F519B" w14:textId="77777777" w:rsidR="00152FBD" w:rsidRPr="00152FBD" w:rsidRDefault="00152FBD" w:rsidP="00152FBD">
      <w:pPr>
        <w:pStyle w:val="a5"/>
        <w:tabs>
          <w:tab w:val="left" w:pos="9781"/>
        </w:tabs>
        <w:spacing w:before="240" w:line="276" w:lineRule="auto"/>
        <w:ind w:leftChars="200" w:left="400" w:rightChars="271" w:right="542"/>
        <w:rPr>
          <w:rFonts w:eastAsiaTheme="minorHAnsi"/>
          <w:b/>
          <w:bCs/>
          <w:sz w:val="22"/>
        </w:rPr>
      </w:pPr>
      <w:r w:rsidRPr="00152FBD">
        <w:rPr>
          <w:rFonts w:eastAsiaTheme="minorHAnsi"/>
          <w:b/>
          <w:bCs/>
          <w:sz w:val="22"/>
        </w:rPr>
        <w:t xml:space="preserve">1. </w:t>
      </w:r>
      <w:proofErr w:type="spellStart"/>
      <w:r w:rsidRPr="00152FBD">
        <w:rPr>
          <w:rFonts w:eastAsiaTheme="minorHAnsi"/>
          <w:b/>
          <w:bCs/>
          <w:sz w:val="22"/>
        </w:rPr>
        <w:t>스가는</w:t>
      </w:r>
      <w:proofErr w:type="spellEnd"/>
      <w:r w:rsidRPr="00152FBD">
        <w:rPr>
          <w:rFonts w:eastAsiaTheme="minorHAnsi"/>
          <w:b/>
          <w:bCs/>
          <w:sz w:val="22"/>
        </w:rPr>
        <w:t xml:space="preserve"> 어떻게 총리가 될 수 있었을까: </w:t>
      </w:r>
      <w:proofErr w:type="spellStart"/>
      <w:r w:rsidRPr="00152FBD">
        <w:rPr>
          <w:rFonts w:eastAsiaTheme="minorHAnsi"/>
          <w:b/>
          <w:bCs/>
          <w:sz w:val="22"/>
        </w:rPr>
        <w:t>무파벌</w:t>
      </w:r>
      <w:proofErr w:type="spellEnd"/>
      <w:r w:rsidRPr="00152FBD">
        <w:rPr>
          <w:rFonts w:eastAsiaTheme="minorHAnsi"/>
          <w:b/>
          <w:bCs/>
          <w:sz w:val="22"/>
        </w:rPr>
        <w:t xml:space="preserve"> 총리와 파벌 정치의 역설</w:t>
      </w:r>
    </w:p>
    <w:p w14:paraId="2A8A9920" w14:textId="77777777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300" w:left="6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>(1) 구조적 요인: 파벌이 만드는 일본의 총리</w:t>
      </w:r>
    </w:p>
    <w:p w14:paraId="2221372B" w14:textId="77777777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300" w:left="6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 xml:space="preserve">(2) 파벌들의 정치적 역학관계: 주요 파벌들이 </w:t>
      </w:r>
      <w:proofErr w:type="spellStart"/>
      <w:r w:rsidRPr="00152FBD">
        <w:rPr>
          <w:rFonts w:eastAsiaTheme="minorHAnsi"/>
          <w:sz w:val="22"/>
        </w:rPr>
        <w:t>스가를</w:t>
      </w:r>
      <w:proofErr w:type="spellEnd"/>
      <w:r w:rsidRPr="00152FBD">
        <w:rPr>
          <w:rFonts w:eastAsiaTheme="minorHAnsi"/>
          <w:sz w:val="22"/>
        </w:rPr>
        <w:t xml:space="preserve"> 선택한 이유</w:t>
      </w:r>
    </w:p>
    <w:p w14:paraId="6F4E3E97" w14:textId="77777777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300" w:left="6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 xml:space="preserve">(3) 개인적 요인: </w:t>
      </w:r>
      <w:proofErr w:type="spellStart"/>
      <w:r w:rsidRPr="00152FBD">
        <w:rPr>
          <w:rFonts w:eastAsiaTheme="minorHAnsi"/>
          <w:sz w:val="22"/>
        </w:rPr>
        <w:t>스가의</w:t>
      </w:r>
      <w:proofErr w:type="spellEnd"/>
      <w:r w:rsidRPr="00152FBD">
        <w:rPr>
          <w:rFonts w:eastAsiaTheme="minorHAnsi"/>
          <w:sz w:val="22"/>
        </w:rPr>
        <w:t xml:space="preserve"> 정치력</w:t>
      </w:r>
    </w:p>
    <w:p w14:paraId="27C41C1F" w14:textId="0405A363" w:rsidR="00152FBD" w:rsidRPr="00152FBD" w:rsidRDefault="00152FBD" w:rsidP="00152FBD">
      <w:pPr>
        <w:pStyle w:val="a5"/>
        <w:tabs>
          <w:tab w:val="left" w:pos="9781"/>
        </w:tabs>
        <w:spacing w:before="240" w:line="276" w:lineRule="auto"/>
        <w:ind w:leftChars="200" w:left="400" w:rightChars="271" w:right="542"/>
        <w:rPr>
          <w:rFonts w:eastAsiaTheme="minorHAnsi"/>
          <w:b/>
          <w:bCs/>
          <w:sz w:val="22"/>
        </w:rPr>
      </w:pPr>
      <w:r w:rsidRPr="00152FBD">
        <w:rPr>
          <w:rFonts w:eastAsiaTheme="minorHAnsi"/>
          <w:b/>
          <w:bCs/>
          <w:sz w:val="22"/>
        </w:rPr>
        <w:t xml:space="preserve">2. </w:t>
      </w:r>
      <w:proofErr w:type="spellStart"/>
      <w:r w:rsidRPr="00152FBD">
        <w:rPr>
          <w:rFonts w:eastAsiaTheme="minorHAnsi"/>
          <w:b/>
          <w:bCs/>
          <w:sz w:val="22"/>
        </w:rPr>
        <w:t>스가</w:t>
      </w:r>
      <w:proofErr w:type="spellEnd"/>
      <w:r w:rsidRPr="00152FBD">
        <w:rPr>
          <w:rFonts w:eastAsiaTheme="minorHAnsi"/>
          <w:b/>
          <w:bCs/>
          <w:sz w:val="22"/>
        </w:rPr>
        <w:t xml:space="preserve"> 내각에서의 일본사회의 변용과 과제</w:t>
      </w:r>
    </w:p>
    <w:p w14:paraId="29778F14" w14:textId="77777777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300" w:left="6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 xml:space="preserve">(1) </w:t>
      </w:r>
      <w:proofErr w:type="spellStart"/>
      <w:r w:rsidRPr="00152FBD">
        <w:rPr>
          <w:rFonts w:eastAsiaTheme="minorHAnsi"/>
          <w:sz w:val="22"/>
        </w:rPr>
        <w:t>스가</w:t>
      </w:r>
      <w:proofErr w:type="spellEnd"/>
      <w:r w:rsidRPr="00152FBD">
        <w:rPr>
          <w:rFonts w:eastAsiaTheme="minorHAnsi"/>
          <w:sz w:val="22"/>
        </w:rPr>
        <w:t xml:space="preserve"> 내각의 구조: 주요 파벌에의 안배와 넘어서지 못한 파벌 정치</w:t>
      </w:r>
    </w:p>
    <w:p w14:paraId="4DA3632E" w14:textId="0C353BE7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300" w:left="6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 xml:space="preserve">(2) </w:t>
      </w:r>
      <w:proofErr w:type="spellStart"/>
      <w:r w:rsidRPr="00152FBD">
        <w:rPr>
          <w:rFonts w:eastAsiaTheme="minorHAnsi"/>
          <w:sz w:val="22"/>
        </w:rPr>
        <w:t>스가</w:t>
      </w:r>
      <w:proofErr w:type="spellEnd"/>
      <w:r w:rsidRPr="00152FBD">
        <w:rPr>
          <w:rFonts w:eastAsiaTheme="minorHAnsi"/>
          <w:sz w:val="22"/>
        </w:rPr>
        <w:t xml:space="preserve"> 내각의 국정운영방침:</w:t>
      </w:r>
      <w:r>
        <w:rPr>
          <w:rFonts w:eastAsiaTheme="minorHAnsi" w:hint="eastAsia"/>
          <w:sz w:val="22"/>
        </w:rPr>
        <w:t xml:space="preserve"> </w:t>
      </w:r>
      <w:r w:rsidRPr="00152FBD">
        <w:rPr>
          <w:rFonts w:eastAsiaTheme="minorHAnsi" w:hint="eastAsia"/>
          <w:sz w:val="22"/>
        </w:rPr>
        <w:t>자조</w:t>
      </w:r>
      <w:r w:rsidRPr="00152FBD">
        <w:rPr>
          <w:rFonts w:eastAsiaTheme="minorHAnsi"/>
          <w:sz w:val="22"/>
        </w:rPr>
        <w:t>(自助)·공조(共助)·공조(公助), 그리고 유대(絆)</w:t>
      </w:r>
    </w:p>
    <w:p w14:paraId="1020B747" w14:textId="77777777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300" w:left="6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 xml:space="preserve">(3) </w:t>
      </w:r>
      <w:proofErr w:type="spellStart"/>
      <w:r w:rsidRPr="00152FBD">
        <w:rPr>
          <w:rFonts w:eastAsiaTheme="minorHAnsi"/>
          <w:sz w:val="22"/>
        </w:rPr>
        <w:t>스가</w:t>
      </w:r>
      <w:proofErr w:type="spellEnd"/>
      <w:r w:rsidRPr="00152FBD">
        <w:rPr>
          <w:rFonts w:eastAsiaTheme="minorHAnsi"/>
          <w:sz w:val="22"/>
        </w:rPr>
        <w:t xml:space="preserve"> 내각의 주요정책</w:t>
      </w:r>
    </w:p>
    <w:p w14:paraId="5223D0EB" w14:textId="77777777" w:rsidR="00152FBD" w:rsidRPr="00152FBD" w:rsidRDefault="00152FBD" w:rsidP="00152FBD">
      <w:pPr>
        <w:pStyle w:val="a5"/>
        <w:tabs>
          <w:tab w:val="left" w:pos="9781"/>
        </w:tabs>
        <w:spacing w:before="240" w:line="276" w:lineRule="auto"/>
        <w:ind w:leftChars="200" w:left="400" w:rightChars="271" w:right="542"/>
        <w:rPr>
          <w:rFonts w:eastAsiaTheme="minorHAnsi"/>
          <w:b/>
          <w:bCs/>
          <w:sz w:val="22"/>
        </w:rPr>
      </w:pPr>
      <w:r w:rsidRPr="00152FBD">
        <w:rPr>
          <w:rFonts w:eastAsiaTheme="minorHAnsi"/>
          <w:b/>
          <w:bCs/>
          <w:sz w:val="22"/>
        </w:rPr>
        <w:t xml:space="preserve">3. </w:t>
      </w:r>
      <w:proofErr w:type="spellStart"/>
      <w:r w:rsidRPr="00152FBD">
        <w:rPr>
          <w:rFonts w:eastAsiaTheme="minorHAnsi"/>
          <w:b/>
          <w:bCs/>
          <w:sz w:val="22"/>
        </w:rPr>
        <w:t>스가</w:t>
      </w:r>
      <w:proofErr w:type="spellEnd"/>
      <w:r w:rsidRPr="00152FBD">
        <w:rPr>
          <w:rFonts w:eastAsiaTheme="minorHAnsi"/>
          <w:b/>
          <w:bCs/>
          <w:sz w:val="22"/>
        </w:rPr>
        <w:t xml:space="preserve"> 내각에서의 일본외교 전망</w:t>
      </w:r>
    </w:p>
    <w:p w14:paraId="4312B511" w14:textId="77777777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300" w:left="6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 xml:space="preserve">(1) 아베 내각의 유산과 </w:t>
      </w:r>
      <w:proofErr w:type="spellStart"/>
      <w:r w:rsidRPr="00152FBD">
        <w:rPr>
          <w:rFonts w:eastAsiaTheme="minorHAnsi"/>
          <w:sz w:val="22"/>
        </w:rPr>
        <w:t>스가</w:t>
      </w:r>
      <w:proofErr w:type="spellEnd"/>
      <w:r w:rsidRPr="00152FBD">
        <w:rPr>
          <w:rFonts w:eastAsiaTheme="minorHAnsi"/>
          <w:sz w:val="22"/>
        </w:rPr>
        <w:t xml:space="preserve"> 내각의 과제</w:t>
      </w:r>
    </w:p>
    <w:p w14:paraId="3FB92405" w14:textId="77777777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300" w:left="6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 xml:space="preserve">(2) </w:t>
      </w:r>
      <w:proofErr w:type="spellStart"/>
      <w:r w:rsidRPr="00152FBD">
        <w:rPr>
          <w:rFonts w:eastAsiaTheme="minorHAnsi"/>
          <w:sz w:val="22"/>
        </w:rPr>
        <w:t>스가</w:t>
      </w:r>
      <w:proofErr w:type="spellEnd"/>
      <w:r w:rsidRPr="00152FBD">
        <w:rPr>
          <w:rFonts w:eastAsiaTheme="minorHAnsi"/>
          <w:sz w:val="22"/>
        </w:rPr>
        <w:t xml:space="preserve"> 내각의 외교 주안점</w:t>
      </w:r>
    </w:p>
    <w:p w14:paraId="3CA79B4C" w14:textId="77777777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300" w:left="6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>(3) 일본의 외교·안보 정책: QUAD와 FOIP</w:t>
      </w:r>
    </w:p>
    <w:p w14:paraId="04FD9764" w14:textId="77777777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300" w:left="6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>(4) 일본의 경제·외교 정책: RCEP과 TPP</w:t>
      </w:r>
    </w:p>
    <w:p w14:paraId="0FA59692" w14:textId="77777777" w:rsidR="00152FBD" w:rsidRPr="00152FBD" w:rsidRDefault="00152FBD" w:rsidP="00152FBD">
      <w:pPr>
        <w:pStyle w:val="a5"/>
        <w:tabs>
          <w:tab w:val="left" w:pos="9781"/>
        </w:tabs>
        <w:spacing w:before="240" w:line="276" w:lineRule="auto"/>
        <w:ind w:leftChars="200" w:left="400" w:rightChars="271" w:right="542"/>
        <w:rPr>
          <w:rFonts w:eastAsiaTheme="minorHAnsi"/>
          <w:b/>
          <w:bCs/>
          <w:sz w:val="22"/>
        </w:rPr>
      </w:pPr>
      <w:r w:rsidRPr="00152FBD">
        <w:rPr>
          <w:rFonts w:eastAsiaTheme="minorHAnsi"/>
          <w:b/>
          <w:bCs/>
          <w:sz w:val="22"/>
        </w:rPr>
        <w:t xml:space="preserve">4. </w:t>
      </w:r>
      <w:proofErr w:type="spellStart"/>
      <w:r w:rsidRPr="00152FBD">
        <w:rPr>
          <w:rFonts w:eastAsiaTheme="minorHAnsi"/>
          <w:b/>
          <w:bCs/>
          <w:sz w:val="22"/>
        </w:rPr>
        <w:t>스가</w:t>
      </w:r>
      <w:proofErr w:type="spellEnd"/>
      <w:r w:rsidRPr="00152FBD">
        <w:rPr>
          <w:rFonts w:eastAsiaTheme="minorHAnsi"/>
          <w:b/>
          <w:bCs/>
          <w:sz w:val="22"/>
        </w:rPr>
        <w:t xml:space="preserve"> 내각의 향후 전망과 한일관계</w:t>
      </w:r>
    </w:p>
    <w:p w14:paraId="5E8E1E34" w14:textId="77777777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300" w:left="6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 xml:space="preserve">(1) </w:t>
      </w:r>
      <w:proofErr w:type="spellStart"/>
      <w:r w:rsidRPr="00152FBD">
        <w:rPr>
          <w:rFonts w:eastAsiaTheme="minorHAnsi"/>
          <w:sz w:val="22"/>
        </w:rPr>
        <w:t>스가</w:t>
      </w:r>
      <w:proofErr w:type="spellEnd"/>
      <w:r w:rsidRPr="00152FBD">
        <w:rPr>
          <w:rFonts w:eastAsiaTheme="minorHAnsi"/>
          <w:sz w:val="22"/>
        </w:rPr>
        <w:t xml:space="preserve"> 내각은 계속될 </w:t>
      </w:r>
      <w:proofErr w:type="gramStart"/>
      <w:r w:rsidRPr="00152FBD">
        <w:rPr>
          <w:rFonts w:eastAsiaTheme="minorHAnsi"/>
          <w:sz w:val="22"/>
        </w:rPr>
        <w:t>것인가</w:t>
      </w:r>
      <w:proofErr w:type="gramEnd"/>
    </w:p>
    <w:p w14:paraId="0D298F74" w14:textId="77777777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300" w:left="6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>(2) 한일관계</w:t>
      </w:r>
    </w:p>
    <w:p w14:paraId="0E711176" w14:textId="77777777" w:rsidR="00152FBD" w:rsidRPr="00152FBD" w:rsidRDefault="00152FBD" w:rsidP="00152FBD">
      <w:pPr>
        <w:pStyle w:val="a5"/>
        <w:tabs>
          <w:tab w:val="left" w:pos="9781"/>
        </w:tabs>
        <w:spacing w:before="240" w:line="276" w:lineRule="auto"/>
        <w:ind w:leftChars="200" w:left="400" w:rightChars="271" w:right="542"/>
        <w:rPr>
          <w:rFonts w:eastAsiaTheme="minorHAnsi"/>
          <w:b/>
          <w:bCs/>
          <w:sz w:val="22"/>
        </w:rPr>
      </w:pPr>
      <w:r w:rsidRPr="00152FBD">
        <w:rPr>
          <w:rFonts w:eastAsiaTheme="minorHAnsi" w:hint="eastAsia"/>
          <w:b/>
          <w:bCs/>
          <w:sz w:val="22"/>
        </w:rPr>
        <w:t>나가며</w:t>
      </w:r>
      <w:r w:rsidRPr="00152FBD">
        <w:rPr>
          <w:rFonts w:eastAsiaTheme="minorHAnsi"/>
          <w:b/>
          <w:bCs/>
          <w:sz w:val="22"/>
        </w:rPr>
        <w:t>: 한국에의 함의와 정책적 고려사항</w:t>
      </w:r>
    </w:p>
    <w:p w14:paraId="07867D4F" w14:textId="22B797D0" w:rsidR="00152FBD" w:rsidRPr="00152FBD" w:rsidRDefault="00152FBD" w:rsidP="00152FBD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 w:val="22"/>
        </w:rPr>
      </w:pPr>
      <w:r w:rsidRPr="00152FBD">
        <w:rPr>
          <w:rFonts w:eastAsiaTheme="minorHAnsi"/>
          <w:sz w:val="22"/>
        </w:rPr>
        <w:t>[별첨] 전후 일본의 역대 총리(1945-2020년 현재)</w:t>
      </w:r>
    </w:p>
    <w:p w14:paraId="5C992974" w14:textId="6B947E0E" w:rsidR="001641EB" w:rsidRDefault="00097EAC" w:rsidP="00097EAC">
      <w:pPr>
        <w:rPr>
          <w:b/>
          <w:sz w:val="2"/>
        </w:rPr>
      </w:pPr>
      <w:r w:rsidRPr="00097EAC">
        <w:rPr>
          <w:rFonts w:hint="eastAsia"/>
          <w:b/>
          <w:sz w:val="2"/>
        </w:rPr>
        <w:t xml:space="preserve"> </w:t>
      </w:r>
    </w:p>
    <w:p w14:paraId="38FA0B69" w14:textId="03124F00" w:rsidR="00266D82" w:rsidRPr="00F475E7" w:rsidRDefault="00266D82" w:rsidP="00F475E7">
      <w:pPr>
        <w:widowControl/>
        <w:wordWrap/>
        <w:autoSpaceDE/>
        <w:autoSpaceDN/>
        <w:spacing w:after="200" w:line="276" w:lineRule="auto"/>
        <w:rPr>
          <w:b/>
          <w:sz w:val="2"/>
        </w:rPr>
      </w:pPr>
    </w:p>
    <w:sectPr w:rsidR="00266D82" w:rsidRPr="00F475E7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5BF0E" w14:textId="77777777" w:rsidR="00070815" w:rsidRDefault="00070815" w:rsidP="009545A4">
      <w:r>
        <w:separator/>
      </w:r>
    </w:p>
  </w:endnote>
  <w:endnote w:type="continuationSeparator" w:id="0">
    <w:p w14:paraId="2E848160" w14:textId="77777777" w:rsidR="00070815" w:rsidRDefault="00070815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7740" w14:textId="77777777" w:rsidR="00070815" w:rsidRDefault="00070815" w:rsidP="009545A4">
      <w:r>
        <w:separator/>
      </w:r>
    </w:p>
  </w:footnote>
  <w:footnote w:type="continuationSeparator" w:id="0">
    <w:p w14:paraId="10F27676" w14:textId="77777777" w:rsidR="00070815" w:rsidRDefault="00070815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0815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B5417"/>
    <w:rsid w:val="000C2317"/>
    <w:rsid w:val="000C297F"/>
    <w:rsid w:val="000C71B9"/>
    <w:rsid w:val="000D23F8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5AFA"/>
    <w:rsid w:val="000F7DF2"/>
    <w:rsid w:val="001026F9"/>
    <w:rsid w:val="00107ED3"/>
    <w:rsid w:val="00110C62"/>
    <w:rsid w:val="00111581"/>
    <w:rsid w:val="00112005"/>
    <w:rsid w:val="00112D4D"/>
    <w:rsid w:val="001137B0"/>
    <w:rsid w:val="001178CD"/>
    <w:rsid w:val="001207DA"/>
    <w:rsid w:val="001210F2"/>
    <w:rsid w:val="0012273C"/>
    <w:rsid w:val="001255BE"/>
    <w:rsid w:val="00130616"/>
    <w:rsid w:val="00134CCF"/>
    <w:rsid w:val="00141F87"/>
    <w:rsid w:val="0014704D"/>
    <w:rsid w:val="00152FBD"/>
    <w:rsid w:val="00153093"/>
    <w:rsid w:val="00154043"/>
    <w:rsid w:val="001558D9"/>
    <w:rsid w:val="001641EB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468A"/>
    <w:rsid w:val="0024621A"/>
    <w:rsid w:val="00247D56"/>
    <w:rsid w:val="002518B2"/>
    <w:rsid w:val="002540FD"/>
    <w:rsid w:val="00255215"/>
    <w:rsid w:val="00257D02"/>
    <w:rsid w:val="00264959"/>
    <w:rsid w:val="00266D82"/>
    <w:rsid w:val="002673D0"/>
    <w:rsid w:val="00270080"/>
    <w:rsid w:val="002714A8"/>
    <w:rsid w:val="002739C9"/>
    <w:rsid w:val="00275091"/>
    <w:rsid w:val="002766C3"/>
    <w:rsid w:val="00276D46"/>
    <w:rsid w:val="00282965"/>
    <w:rsid w:val="00282CF3"/>
    <w:rsid w:val="002837EA"/>
    <w:rsid w:val="00293BC6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174CA"/>
    <w:rsid w:val="00322648"/>
    <w:rsid w:val="00323154"/>
    <w:rsid w:val="0033317E"/>
    <w:rsid w:val="003373F3"/>
    <w:rsid w:val="00345DB2"/>
    <w:rsid w:val="00350207"/>
    <w:rsid w:val="003511F0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2387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221A"/>
    <w:rsid w:val="003F76F9"/>
    <w:rsid w:val="004021CD"/>
    <w:rsid w:val="00404638"/>
    <w:rsid w:val="00410E5C"/>
    <w:rsid w:val="00411809"/>
    <w:rsid w:val="00411DD4"/>
    <w:rsid w:val="0041319E"/>
    <w:rsid w:val="004138C9"/>
    <w:rsid w:val="00413917"/>
    <w:rsid w:val="004139F4"/>
    <w:rsid w:val="00414793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4426E"/>
    <w:rsid w:val="00553A49"/>
    <w:rsid w:val="00556BBD"/>
    <w:rsid w:val="005606EF"/>
    <w:rsid w:val="00561D32"/>
    <w:rsid w:val="00562704"/>
    <w:rsid w:val="005639C5"/>
    <w:rsid w:val="00565064"/>
    <w:rsid w:val="0057098E"/>
    <w:rsid w:val="00570A0A"/>
    <w:rsid w:val="005714D9"/>
    <w:rsid w:val="00577F3D"/>
    <w:rsid w:val="00582E0B"/>
    <w:rsid w:val="00583209"/>
    <w:rsid w:val="0058591C"/>
    <w:rsid w:val="005868CD"/>
    <w:rsid w:val="00590590"/>
    <w:rsid w:val="0059309A"/>
    <w:rsid w:val="0059412A"/>
    <w:rsid w:val="0059577E"/>
    <w:rsid w:val="00597B2E"/>
    <w:rsid w:val="005A04C4"/>
    <w:rsid w:val="005A1153"/>
    <w:rsid w:val="005B1265"/>
    <w:rsid w:val="005B2CAB"/>
    <w:rsid w:val="005B5B5F"/>
    <w:rsid w:val="005B7FD3"/>
    <w:rsid w:val="005C0CF1"/>
    <w:rsid w:val="005D7814"/>
    <w:rsid w:val="005D7F03"/>
    <w:rsid w:val="005E1B5D"/>
    <w:rsid w:val="005E2718"/>
    <w:rsid w:val="005E3208"/>
    <w:rsid w:val="005E393F"/>
    <w:rsid w:val="005E6987"/>
    <w:rsid w:val="005E7F75"/>
    <w:rsid w:val="005F29D3"/>
    <w:rsid w:val="005F5923"/>
    <w:rsid w:val="005F5B74"/>
    <w:rsid w:val="005F77B0"/>
    <w:rsid w:val="00605AAA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1954"/>
    <w:rsid w:val="00666A85"/>
    <w:rsid w:val="0067542B"/>
    <w:rsid w:val="00682153"/>
    <w:rsid w:val="0068410A"/>
    <w:rsid w:val="00686134"/>
    <w:rsid w:val="00686354"/>
    <w:rsid w:val="00687F70"/>
    <w:rsid w:val="0069238A"/>
    <w:rsid w:val="0069372B"/>
    <w:rsid w:val="006948D4"/>
    <w:rsid w:val="00696612"/>
    <w:rsid w:val="00697AB0"/>
    <w:rsid w:val="006A180E"/>
    <w:rsid w:val="006A3F0E"/>
    <w:rsid w:val="006B02F6"/>
    <w:rsid w:val="006C406B"/>
    <w:rsid w:val="006C67B5"/>
    <w:rsid w:val="006D2194"/>
    <w:rsid w:val="006D2FC7"/>
    <w:rsid w:val="006D51AB"/>
    <w:rsid w:val="006D5260"/>
    <w:rsid w:val="006D55C4"/>
    <w:rsid w:val="006D5AFD"/>
    <w:rsid w:val="006D7591"/>
    <w:rsid w:val="006E0828"/>
    <w:rsid w:val="006E0D16"/>
    <w:rsid w:val="006E2F1B"/>
    <w:rsid w:val="006E4DD6"/>
    <w:rsid w:val="006E512C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129A"/>
    <w:rsid w:val="0071468B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8777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541C"/>
    <w:rsid w:val="00847A04"/>
    <w:rsid w:val="0085053C"/>
    <w:rsid w:val="008509E2"/>
    <w:rsid w:val="0085373D"/>
    <w:rsid w:val="00860E0A"/>
    <w:rsid w:val="00873EA8"/>
    <w:rsid w:val="00883588"/>
    <w:rsid w:val="00884717"/>
    <w:rsid w:val="0088710B"/>
    <w:rsid w:val="00887319"/>
    <w:rsid w:val="00894FC2"/>
    <w:rsid w:val="008968A1"/>
    <w:rsid w:val="008A08FC"/>
    <w:rsid w:val="008A1B1E"/>
    <w:rsid w:val="008A21E4"/>
    <w:rsid w:val="008A679C"/>
    <w:rsid w:val="008A739D"/>
    <w:rsid w:val="008B3E19"/>
    <w:rsid w:val="008B4085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0795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9717A"/>
    <w:rsid w:val="009A09FF"/>
    <w:rsid w:val="009B2E5C"/>
    <w:rsid w:val="009B4BF8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035"/>
    <w:rsid w:val="00A46463"/>
    <w:rsid w:val="00A52F39"/>
    <w:rsid w:val="00A558C8"/>
    <w:rsid w:val="00A60B1C"/>
    <w:rsid w:val="00A6357D"/>
    <w:rsid w:val="00A712D6"/>
    <w:rsid w:val="00A8381D"/>
    <w:rsid w:val="00A9005E"/>
    <w:rsid w:val="00A92A28"/>
    <w:rsid w:val="00A9617C"/>
    <w:rsid w:val="00AB2987"/>
    <w:rsid w:val="00AB41BE"/>
    <w:rsid w:val="00AB51C8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42A94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8FD"/>
    <w:rsid w:val="00B83F21"/>
    <w:rsid w:val="00B8441F"/>
    <w:rsid w:val="00B863B5"/>
    <w:rsid w:val="00B8682E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0BED"/>
    <w:rsid w:val="00BC15CE"/>
    <w:rsid w:val="00BD1C18"/>
    <w:rsid w:val="00BD6CFF"/>
    <w:rsid w:val="00BD6D95"/>
    <w:rsid w:val="00BE0AF1"/>
    <w:rsid w:val="00BE3523"/>
    <w:rsid w:val="00BE48D8"/>
    <w:rsid w:val="00BE4CF6"/>
    <w:rsid w:val="00BE5764"/>
    <w:rsid w:val="00BF20F4"/>
    <w:rsid w:val="00BF31E2"/>
    <w:rsid w:val="00BF67C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0A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2904"/>
    <w:rsid w:val="00CC02BA"/>
    <w:rsid w:val="00CC360C"/>
    <w:rsid w:val="00CC69EE"/>
    <w:rsid w:val="00CD2A36"/>
    <w:rsid w:val="00CD4910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10719"/>
    <w:rsid w:val="00D109CF"/>
    <w:rsid w:val="00D11B6F"/>
    <w:rsid w:val="00D13C62"/>
    <w:rsid w:val="00D2174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2F02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502C"/>
    <w:rsid w:val="00E2535A"/>
    <w:rsid w:val="00E417C0"/>
    <w:rsid w:val="00E45B2F"/>
    <w:rsid w:val="00E52513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A4F01"/>
    <w:rsid w:val="00EB539C"/>
    <w:rsid w:val="00EB55E6"/>
    <w:rsid w:val="00EC0373"/>
    <w:rsid w:val="00EC3C15"/>
    <w:rsid w:val="00EC60B6"/>
    <w:rsid w:val="00ED6FBE"/>
    <w:rsid w:val="00EE6C8C"/>
    <w:rsid w:val="00EF1D84"/>
    <w:rsid w:val="00EF392D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7530"/>
    <w:rsid w:val="00F32724"/>
    <w:rsid w:val="00F34A57"/>
    <w:rsid w:val="00F37297"/>
    <w:rsid w:val="00F40753"/>
    <w:rsid w:val="00F408EA"/>
    <w:rsid w:val="00F43843"/>
    <w:rsid w:val="00F43C64"/>
    <w:rsid w:val="00F44DB5"/>
    <w:rsid w:val="00F475E7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96290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4EBF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paragraph" w:styleId="20">
    <w:name w:val="toc 2"/>
    <w:basedOn w:val="a"/>
    <w:next w:val="a"/>
    <w:autoRedefine/>
    <w:uiPriority w:val="39"/>
    <w:unhideWhenUsed/>
    <w:rsid w:val="001641EB"/>
    <w:pPr>
      <w:widowControl/>
      <w:wordWrap/>
      <w:autoSpaceDE/>
      <w:autoSpaceDN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641EB"/>
    <w:pPr>
      <w:widowControl/>
      <w:wordWrap/>
      <w:autoSpaceDE/>
      <w:autoSpaceDN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152FBD"/>
    <w:pPr>
      <w:keepNext/>
      <w:widowControl w:val="0"/>
      <w:wordWrap w:val="0"/>
      <w:autoSpaceDE w:val="0"/>
      <w:autoSpaceDN w:val="0"/>
      <w:spacing w:before="0" w:beforeAutospacing="0" w:after="0" w:afterAutospacing="0"/>
      <w:jc w:val="both"/>
      <w:outlineLvl w:val="9"/>
    </w:pPr>
    <w:rPr>
      <w:rFonts w:asciiTheme="majorHAnsi" w:eastAsiaTheme="majorEastAsia" w:hAnsiTheme="majorHAnsi" w:cstheme="majorBidi"/>
      <w:b w:val="0"/>
      <w:bCs w:val="0"/>
      <w:kern w:val="2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152FBD"/>
    <w:pPr>
      <w:ind w:leftChars="400" w:left="8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choi.0401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F6C0-F1B0-498C-A34C-58680998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6</cp:revision>
  <cp:lastPrinted>2021-02-05T02:22:00Z</cp:lastPrinted>
  <dcterms:created xsi:type="dcterms:W3CDTF">2021-02-01T05:05:00Z</dcterms:created>
  <dcterms:modified xsi:type="dcterms:W3CDTF">2021-02-05T02:30:00Z</dcterms:modified>
</cp:coreProperties>
</file>