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3BC8CC" w14:textId="77777777" w:rsidR="00E41B97" w:rsidRPr="004B6A10" w:rsidRDefault="00E41B97" w:rsidP="004B6A10">
      <w:pPr>
        <w:rPr>
          <w:rFonts w:asciiTheme="minorHAnsi" w:eastAsiaTheme="minorHAnsi" w:hAnsiTheme="minorHAnsi" w:cs="Arial Unicode MS"/>
          <w:b/>
          <w:sz w:val="32"/>
        </w:rPr>
      </w:pPr>
    </w:p>
    <w:tbl>
      <w:tblPr>
        <w:tblStyle w:val="a9"/>
        <w:tblW w:w="0" w:type="auto"/>
        <w:tblCellMar>
          <w:left w:w="0" w:type="dxa"/>
          <w:right w:w="0" w:type="dxa"/>
        </w:tblCellMar>
        <w:tblLook w:val="04A0" w:firstRow="1" w:lastRow="0" w:firstColumn="1" w:lastColumn="0" w:noHBand="0" w:noVBand="1"/>
      </w:tblPr>
      <w:tblGrid>
        <w:gridCol w:w="6376"/>
        <w:gridCol w:w="2653"/>
      </w:tblGrid>
      <w:tr w:rsidR="00E722BE" w14:paraId="732008C8" w14:textId="77777777" w:rsidTr="00E722BE">
        <w:tc>
          <w:tcPr>
            <w:tcW w:w="6384" w:type="dxa"/>
            <w:vMerge w:val="restart"/>
            <w:tcBorders>
              <w:top w:val="nil"/>
              <w:left w:val="nil"/>
              <w:bottom w:val="nil"/>
              <w:right w:val="nil"/>
            </w:tcBorders>
            <w:vAlign w:val="center"/>
          </w:tcPr>
          <w:p w14:paraId="7993737A" w14:textId="77777777" w:rsidR="00595873" w:rsidRDefault="002D7028" w:rsidP="00F5580D">
            <w:pPr>
              <w:spacing w:line="168" w:lineRule="auto"/>
              <w:jc w:val="both"/>
              <w:rPr>
                <w:rFonts w:asciiTheme="minorHAnsi" w:eastAsiaTheme="minorHAnsi" w:hAnsiTheme="minorHAnsi" w:cs="Arial Unicode MS" w:hint="eastAsia"/>
                <w:b/>
                <w:color w:val="003E30"/>
                <w:sz w:val="36"/>
              </w:rPr>
            </w:pPr>
            <w:r>
              <w:rPr>
                <w:rFonts w:asciiTheme="minorHAnsi" w:eastAsiaTheme="minorHAnsi" w:hAnsiTheme="minorHAnsi" w:cs="Arial Unicode MS" w:hint="eastAsia"/>
                <w:b/>
                <w:color w:val="003E30"/>
                <w:sz w:val="36"/>
              </w:rPr>
              <w:t>남중국해 중재결정</w:t>
            </w:r>
            <w:r w:rsidR="00DA6BE1">
              <w:rPr>
                <w:rFonts w:asciiTheme="minorHAnsi" w:eastAsiaTheme="minorHAnsi" w:hAnsiTheme="minorHAnsi" w:cs="Arial Unicode MS" w:hint="eastAsia"/>
                <w:b/>
                <w:color w:val="003E30"/>
                <w:sz w:val="36"/>
              </w:rPr>
              <w:t>,</w:t>
            </w:r>
          </w:p>
          <w:p w14:paraId="0F93015F" w14:textId="28C21059" w:rsidR="00E722BE" w:rsidRPr="00E722BE" w:rsidRDefault="00F5580D" w:rsidP="00F5580D">
            <w:pPr>
              <w:spacing w:line="168" w:lineRule="auto"/>
              <w:jc w:val="both"/>
              <w:rPr>
                <w:rFonts w:asciiTheme="minorHAnsi" w:eastAsiaTheme="minorHAnsi" w:hAnsiTheme="minorHAnsi" w:cs="Arial Unicode MS"/>
                <w:b/>
                <w:color w:val="003E30"/>
                <w:sz w:val="36"/>
              </w:rPr>
            </w:pPr>
            <w:r>
              <w:rPr>
                <w:rFonts w:asciiTheme="minorHAnsi" w:eastAsiaTheme="minorHAnsi" w:hAnsiTheme="minorHAnsi" w:cs="Arial Unicode MS" w:hint="eastAsia"/>
                <w:b/>
                <w:color w:val="003E30"/>
                <w:sz w:val="36"/>
              </w:rPr>
              <w:t>일본의 고민과 중국의 탈출구</w:t>
            </w:r>
          </w:p>
        </w:tc>
        <w:tc>
          <w:tcPr>
            <w:tcW w:w="2655" w:type="dxa"/>
            <w:tcBorders>
              <w:top w:val="nil"/>
              <w:left w:val="nil"/>
              <w:bottom w:val="nil"/>
              <w:right w:val="nil"/>
            </w:tcBorders>
            <w:vAlign w:val="center"/>
          </w:tcPr>
          <w:p w14:paraId="15A84306" w14:textId="77777777" w:rsidR="00E722BE" w:rsidRDefault="00E722BE" w:rsidP="00E722BE">
            <w:pPr>
              <w:jc w:val="right"/>
              <w:rPr>
                <w:rFonts w:asciiTheme="minorHAnsi" w:eastAsiaTheme="minorHAnsi" w:hAnsiTheme="minorHAnsi" w:cs="Arial Unicode MS"/>
              </w:rPr>
            </w:pPr>
            <w:r w:rsidRPr="00E41B97">
              <w:rPr>
                <w:rFonts w:asciiTheme="minorHAnsi" w:eastAsiaTheme="minorHAnsi" w:hAnsiTheme="minorHAnsi" w:cs="Arial Unicode MS" w:hint="eastAsia"/>
              </w:rPr>
              <w:t>아산정책연구원</w:t>
            </w:r>
          </w:p>
        </w:tc>
      </w:tr>
      <w:tr w:rsidR="00E722BE" w14:paraId="6A45102B" w14:textId="77777777" w:rsidTr="00E722BE">
        <w:trPr>
          <w:trHeight w:val="400"/>
        </w:trPr>
        <w:tc>
          <w:tcPr>
            <w:tcW w:w="6384" w:type="dxa"/>
            <w:vMerge/>
            <w:tcBorders>
              <w:top w:val="nil"/>
              <w:left w:val="nil"/>
              <w:bottom w:val="nil"/>
              <w:right w:val="nil"/>
            </w:tcBorders>
          </w:tcPr>
          <w:p w14:paraId="2EFDC510" w14:textId="77777777" w:rsidR="00E722BE" w:rsidRDefault="00E722BE" w:rsidP="00E41B97">
            <w:pPr>
              <w:jc w:val="right"/>
              <w:rPr>
                <w:rFonts w:asciiTheme="minorHAnsi" w:eastAsiaTheme="minorHAnsi" w:hAnsiTheme="minorHAnsi" w:cs="Arial Unicode MS"/>
              </w:rPr>
            </w:pPr>
          </w:p>
        </w:tc>
        <w:tc>
          <w:tcPr>
            <w:tcW w:w="2655" w:type="dxa"/>
            <w:tcBorders>
              <w:top w:val="nil"/>
              <w:left w:val="nil"/>
              <w:bottom w:val="nil"/>
              <w:right w:val="nil"/>
            </w:tcBorders>
            <w:vAlign w:val="center"/>
          </w:tcPr>
          <w:p w14:paraId="587DB993" w14:textId="129DC693" w:rsidR="00E722BE" w:rsidRDefault="002256F1" w:rsidP="002256F1">
            <w:pPr>
              <w:jc w:val="right"/>
              <w:rPr>
                <w:rFonts w:asciiTheme="minorHAnsi" w:eastAsiaTheme="minorHAnsi" w:hAnsiTheme="minorHAnsi" w:cs="Arial Unicode MS"/>
              </w:rPr>
            </w:pPr>
            <w:r>
              <w:rPr>
                <w:rFonts w:asciiTheme="minorHAnsi" w:eastAsiaTheme="minorHAnsi" w:hAnsiTheme="minorHAnsi" w:cs="Arial Unicode MS" w:hint="eastAsia"/>
              </w:rPr>
              <w:t>이기범</w:t>
            </w:r>
            <w:r w:rsidR="00E722BE" w:rsidRPr="00E41B97">
              <w:rPr>
                <w:rFonts w:asciiTheme="minorHAnsi" w:eastAsiaTheme="minorHAnsi" w:hAnsiTheme="minorHAnsi" w:cs="Arial Unicode MS" w:hint="eastAsia"/>
              </w:rPr>
              <w:t xml:space="preserve"> 연구위원</w:t>
            </w:r>
          </w:p>
        </w:tc>
      </w:tr>
      <w:tr w:rsidR="00E722BE" w14:paraId="14DBBA64" w14:textId="77777777" w:rsidTr="00E722BE">
        <w:trPr>
          <w:trHeight w:val="371"/>
        </w:trPr>
        <w:tc>
          <w:tcPr>
            <w:tcW w:w="6384" w:type="dxa"/>
            <w:vMerge/>
            <w:tcBorders>
              <w:top w:val="nil"/>
              <w:left w:val="nil"/>
              <w:bottom w:val="nil"/>
              <w:right w:val="nil"/>
            </w:tcBorders>
          </w:tcPr>
          <w:p w14:paraId="768A44AB" w14:textId="77777777" w:rsidR="00E722BE" w:rsidRDefault="00E722BE" w:rsidP="00E41B97">
            <w:pPr>
              <w:jc w:val="right"/>
              <w:rPr>
                <w:rFonts w:asciiTheme="minorHAnsi" w:eastAsiaTheme="minorHAnsi" w:hAnsiTheme="minorHAnsi" w:cs="Arial Unicode MS"/>
              </w:rPr>
            </w:pPr>
          </w:p>
        </w:tc>
        <w:tc>
          <w:tcPr>
            <w:tcW w:w="2655" w:type="dxa"/>
            <w:tcBorders>
              <w:top w:val="nil"/>
              <w:left w:val="nil"/>
              <w:bottom w:val="nil"/>
              <w:right w:val="nil"/>
            </w:tcBorders>
            <w:vAlign w:val="center"/>
          </w:tcPr>
          <w:p w14:paraId="31794869" w14:textId="48576F23" w:rsidR="00E722BE" w:rsidRDefault="00E722BE" w:rsidP="000F27FC">
            <w:pPr>
              <w:jc w:val="right"/>
              <w:rPr>
                <w:rFonts w:asciiTheme="minorHAnsi" w:eastAsiaTheme="minorHAnsi" w:hAnsiTheme="minorHAnsi" w:cs="Arial Unicode MS"/>
              </w:rPr>
            </w:pPr>
            <w:r w:rsidRPr="00E41B97">
              <w:rPr>
                <w:rFonts w:asciiTheme="minorHAnsi" w:eastAsiaTheme="minorHAnsi" w:hAnsiTheme="minorHAnsi" w:cs="Arial Unicode MS" w:hint="eastAsia"/>
              </w:rPr>
              <w:t>2016.0</w:t>
            </w:r>
            <w:r w:rsidR="009A0A6E">
              <w:rPr>
                <w:rFonts w:asciiTheme="minorHAnsi" w:eastAsiaTheme="minorHAnsi" w:hAnsiTheme="minorHAnsi" w:cs="Arial Unicode MS" w:hint="eastAsia"/>
              </w:rPr>
              <w:t>7</w:t>
            </w:r>
            <w:r w:rsidRPr="00E41B97">
              <w:rPr>
                <w:rFonts w:asciiTheme="minorHAnsi" w:eastAsiaTheme="minorHAnsi" w:hAnsiTheme="minorHAnsi" w:cs="Arial Unicode MS" w:hint="eastAsia"/>
              </w:rPr>
              <w:t>.</w:t>
            </w:r>
            <w:r w:rsidR="002D7028">
              <w:rPr>
                <w:rFonts w:asciiTheme="minorHAnsi" w:eastAsiaTheme="minorHAnsi" w:hAnsiTheme="minorHAnsi" w:cs="Arial Unicode MS" w:hint="eastAsia"/>
              </w:rPr>
              <w:t>1</w:t>
            </w:r>
            <w:r w:rsidR="000F27FC">
              <w:rPr>
                <w:rFonts w:asciiTheme="minorHAnsi" w:eastAsiaTheme="minorHAnsi" w:hAnsiTheme="minorHAnsi" w:cs="Arial Unicode MS" w:hint="eastAsia"/>
              </w:rPr>
              <w:t>8</w:t>
            </w:r>
            <w:r w:rsidR="002256F1">
              <w:rPr>
                <w:rFonts w:asciiTheme="minorHAnsi" w:eastAsiaTheme="minorHAnsi" w:hAnsiTheme="minorHAnsi" w:cs="Arial Unicode MS" w:hint="eastAsia"/>
              </w:rPr>
              <w:t>.</w:t>
            </w:r>
          </w:p>
        </w:tc>
      </w:tr>
      <w:tr w:rsidR="00E722BE" w14:paraId="6F6FE8FB" w14:textId="77777777" w:rsidTr="00E722BE">
        <w:trPr>
          <w:trHeight w:val="581"/>
        </w:trPr>
        <w:tc>
          <w:tcPr>
            <w:tcW w:w="9039" w:type="dxa"/>
            <w:gridSpan w:val="2"/>
            <w:tcBorders>
              <w:top w:val="nil"/>
              <w:left w:val="nil"/>
              <w:bottom w:val="nil"/>
              <w:right w:val="nil"/>
            </w:tcBorders>
          </w:tcPr>
          <w:p w14:paraId="4C8A446D" w14:textId="77777777" w:rsidR="00E722BE" w:rsidRPr="00E41B97" w:rsidRDefault="00E722BE" w:rsidP="00E722BE">
            <w:pPr>
              <w:jc w:val="right"/>
              <w:rPr>
                <w:rFonts w:asciiTheme="minorHAnsi" w:eastAsiaTheme="minorHAnsi" w:hAnsiTheme="minorHAnsi" w:cs="Arial Unicode MS"/>
              </w:rPr>
            </w:pPr>
          </w:p>
        </w:tc>
      </w:tr>
    </w:tbl>
    <w:p w14:paraId="3349C7CA" w14:textId="77777777" w:rsidR="00E41B97" w:rsidRPr="00E41B97" w:rsidRDefault="00E41B97" w:rsidP="00E41B97">
      <w:pPr>
        <w:jc w:val="right"/>
        <w:rPr>
          <w:rFonts w:asciiTheme="minorHAnsi" w:eastAsiaTheme="minorHAnsi" w:hAnsiTheme="minorHAnsi" w:cs="Arial Unicode MS"/>
          <w:b/>
        </w:rPr>
      </w:pPr>
    </w:p>
    <w:p w14:paraId="53D8DB39" w14:textId="40A25CC8" w:rsidR="002256F1" w:rsidRPr="002256F1" w:rsidRDefault="003A7604" w:rsidP="002256F1">
      <w:pPr>
        <w:rPr>
          <w:rFonts w:asciiTheme="minorHAnsi" w:eastAsiaTheme="minorHAnsi" w:hAnsiTheme="minorHAnsi" w:cs="Arial Unicode MS"/>
          <w:b/>
          <w:sz w:val="24"/>
          <w:szCs w:val="24"/>
        </w:rPr>
      </w:pPr>
      <w:r>
        <w:rPr>
          <w:rFonts w:asciiTheme="minorHAnsi" w:eastAsiaTheme="minorHAnsi" w:hAnsiTheme="minorHAnsi" w:cs="Arial Unicode MS" w:hint="eastAsia"/>
          <w:b/>
          <w:sz w:val="24"/>
          <w:szCs w:val="24"/>
        </w:rPr>
        <w:t xml:space="preserve">남중국해 분쟁 관련 </w:t>
      </w:r>
      <w:r w:rsidR="009B0711">
        <w:rPr>
          <w:rFonts w:asciiTheme="minorHAnsi" w:eastAsiaTheme="minorHAnsi" w:hAnsiTheme="minorHAnsi" w:cs="Arial Unicode MS"/>
          <w:b/>
          <w:sz w:val="24"/>
          <w:szCs w:val="24"/>
        </w:rPr>
        <w:t>‘</w:t>
      </w:r>
      <w:r>
        <w:rPr>
          <w:rFonts w:asciiTheme="minorHAnsi" w:eastAsiaTheme="minorHAnsi" w:hAnsiTheme="minorHAnsi" w:cs="Arial Unicode MS" w:hint="eastAsia"/>
          <w:b/>
          <w:sz w:val="24"/>
          <w:szCs w:val="24"/>
        </w:rPr>
        <w:t>첫 번째</w:t>
      </w:r>
      <w:r w:rsidR="009B0711">
        <w:rPr>
          <w:rFonts w:asciiTheme="minorHAnsi" w:eastAsiaTheme="minorHAnsi" w:hAnsiTheme="minorHAnsi" w:cs="Arial Unicode MS"/>
          <w:b/>
          <w:sz w:val="24"/>
          <w:szCs w:val="24"/>
        </w:rPr>
        <w:t>’</w:t>
      </w:r>
      <w:r>
        <w:rPr>
          <w:rFonts w:asciiTheme="minorHAnsi" w:eastAsiaTheme="minorHAnsi" w:hAnsiTheme="minorHAnsi" w:cs="Arial Unicode MS" w:hint="eastAsia"/>
          <w:b/>
          <w:sz w:val="24"/>
          <w:szCs w:val="24"/>
        </w:rPr>
        <w:t xml:space="preserve"> 국제재판소 결정</w:t>
      </w:r>
    </w:p>
    <w:p w14:paraId="415F06F4" w14:textId="77777777" w:rsidR="002256F1" w:rsidRPr="002256F1" w:rsidRDefault="002256F1" w:rsidP="002256F1">
      <w:pPr>
        <w:rPr>
          <w:rFonts w:asciiTheme="minorHAnsi" w:eastAsiaTheme="minorHAnsi" w:hAnsiTheme="minorHAnsi" w:cs="Arial Unicode MS"/>
        </w:rPr>
      </w:pPr>
    </w:p>
    <w:p w14:paraId="560A746A" w14:textId="3ACC396C" w:rsidR="0059392F" w:rsidRDefault="002256F1" w:rsidP="00AA0E36">
      <w:pPr>
        <w:ind w:firstLineChars="100" w:firstLine="220"/>
        <w:rPr>
          <w:rFonts w:asciiTheme="minorHAnsi" w:eastAsiaTheme="minorHAnsi" w:hAnsiTheme="minorHAnsi" w:cs="Arial Unicode MS" w:hint="eastAsia"/>
        </w:rPr>
      </w:pPr>
      <w:r w:rsidRPr="002256F1">
        <w:rPr>
          <w:rFonts w:asciiTheme="minorHAnsi" w:eastAsiaTheme="minorHAnsi" w:hAnsiTheme="minorHAnsi" w:cs="Arial Unicode MS" w:hint="eastAsia"/>
        </w:rPr>
        <w:t xml:space="preserve">2016년 </w:t>
      </w:r>
      <w:r w:rsidR="0059392F">
        <w:rPr>
          <w:rFonts w:asciiTheme="minorHAnsi" w:eastAsiaTheme="minorHAnsi" w:hAnsiTheme="minorHAnsi" w:cs="Arial Unicode MS" w:hint="eastAsia"/>
        </w:rPr>
        <w:t>7</w:t>
      </w:r>
      <w:r w:rsidRPr="002256F1">
        <w:rPr>
          <w:rFonts w:asciiTheme="minorHAnsi" w:eastAsiaTheme="minorHAnsi" w:hAnsiTheme="minorHAnsi" w:cs="Arial Unicode MS" w:hint="eastAsia"/>
        </w:rPr>
        <w:t xml:space="preserve">월 </w:t>
      </w:r>
      <w:r w:rsidR="0059392F">
        <w:rPr>
          <w:rFonts w:asciiTheme="minorHAnsi" w:eastAsiaTheme="minorHAnsi" w:hAnsiTheme="minorHAnsi" w:cs="Arial Unicode MS" w:hint="eastAsia"/>
        </w:rPr>
        <w:t>12</w:t>
      </w:r>
      <w:r w:rsidR="0059392F">
        <w:rPr>
          <w:rFonts w:asciiTheme="minorHAnsi" w:eastAsiaTheme="minorHAnsi" w:hAnsiTheme="minorHAnsi" w:cs="Arial Unicode MS"/>
        </w:rPr>
        <w:t>일</w:t>
      </w:r>
      <w:r w:rsidR="0059392F">
        <w:rPr>
          <w:rFonts w:asciiTheme="minorHAnsi" w:eastAsiaTheme="minorHAnsi" w:hAnsiTheme="minorHAnsi" w:cs="Arial Unicode MS" w:hint="eastAsia"/>
        </w:rPr>
        <w:t xml:space="preserve"> </w:t>
      </w:r>
      <w:r w:rsidR="009B0711">
        <w:rPr>
          <w:rFonts w:asciiTheme="minorHAnsi" w:eastAsiaTheme="minorHAnsi" w:hAnsiTheme="minorHAnsi" w:cs="Arial Unicode MS"/>
        </w:rPr>
        <w:t>‘</w:t>
      </w:r>
      <w:r w:rsidR="0059392F">
        <w:rPr>
          <w:rFonts w:asciiTheme="minorHAnsi" w:eastAsiaTheme="minorHAnsi" w:hAnsiTheme="minorHAnsi" w:cs="Arial Unicode MS" w:hint="eastAsia"/>
        </w:rPr>
        <w:t>유엔해양법협약 제7부속서 중재재판소</w:t>
      </w:r>
      <w:r w:rsidR="009B0711">
        <w:rPr>
          <w:rFonts w:asciiTheme="minorHAnsi" w:eastAsiaTheme="minorHAnsi" w:hAnsiTheme="minorHAnsi" w:cs="Arial Unicode MS"/>
        </w:rPr>
        <w:t>’</w:t>
      </w:r>
      <w:r w:rsidR="0059392F">
        <w:rPr>
          <w:rFonts w:asciiTheme="minorHAnsi" w:eastAsiaTheme="minorHAnsi" w:hAnsiTheme="minorHAnsi" w:cs="Arial Unicode MS" w:hint="eastAsia"/>
        </w:rPr>
        <w:t xml:space="preserve">(이하 </w:t>
      </w:r>
      <w:r w:rsidR="0059392F">
        <w:rPr>
          <w:rFonts w:asciiTheme="minorHAnsi" w:eastAsiaTheme="minorHAnsi" w:hAnsiTheme="minorHAnsi" w:cs="Arial Unicode MS"/>
        </w:rPr>
        <w:t>‘</w:t>
      </w:r>
      <w:r w:rsidR="0059392F">
        <w:rPr>
          <w:rFonts w:asciiTheme="minorHAnsi" w:eastAsiaTheme="minorHAnsi" w:hAnsiTheme="minorHAnsi" w:cs="Arial Unicode MS" w:hint="eastAsia"/>
        </w:rPr>
        <w:t>중재재판소</w:t>
      </w:r>
      <w:r w:rsidR="0059392F">
        <w:rPr>
          <w:rFonts w:asciiTheme="minorHAnsi" w:eastAsiaTheme="minorHAnsi" w:hAnsiTheme="minorHAnsi" w:cs="Arial Unicode MS"/>
        </w:rPr>
        <w:t>’</w:t>
      </w:r>
      <w:r w:rsidR="0059392F">
        <w:rPr>
          <w:rFonts w:asciiTheme="minorHAnsi" w:eastAsiaTheme="minorHAnsi" w:hAnsiTheme="minorHAnsi" w:cs="Arial Unicode MS" w:hint="eastAsia"/>
        </w:rPr>
        <w:t xml:space="preserve">)는 남중국해 분쟁과 관련하여 지난 2013년 1월 22일 필리핀이 제기한 소송에 대하여 최종적인 </w:t>
      </w:r>
      <w:r w:rsidR="0059392F">
        <w:rPr>
          <w:rFonts w:asciiTheme="minorHAnsi" w:eastAsiaTheme="minorHAnsi" w:hAnsiTheme="minorHAnsi" w:cs="Arial Unicode MS"/>
        </w:rPr>
        <w:t>‘</w:t>
      </w:r>
      <w:r w:rsidR="0059392F">
        <w:rPr>
          <w:rFonts w:asciiTheme="minorHAnsi" w:eastAsiaTheme="minorHAnsi" w:hAnsiTheme="minorHAnsi" w:cs="Arial Unicode MS" w:hint="eastAsia"/>
        </w:rPr>
        <w:t>결정</w:t>
      </w:r>
      <w:r w:rsidR="0059392F">
        <w:rPr>
          <w:rFonts w:asciiTheme="minorHAnsi" w:eastAsiaTheme="minorHAnsi" w:hAnsiTheme="minorHAnsi" w:cs="Arial Unicode MS"/>
        </w:rPr>
        <w:t>’</w:t>
      </w:r>
      <w:r w:rsidR="0059392F">
        <w:rPr>
          <w:rFonts w:asciiTheme="minorHAnsi" w:eastAsiaTheme="minorHAnsi" w:hAnsiTheme="minorHAnsi" w:cs="Arial Unicode MS" w:hint="eastAsia"/>
        </w:rPr>
        <w:t>(award)을 내렸다. 중재재판소는 유엔해양법협약 제7부속서에 따라 구성되었기 때문에 유엔해양법협약의 해석 또는 적용 문제</w:t>
      </w:r>
      <w:r w:rsidR="004E33F8">
        <w:rPr>
          <w:rFonts w:asciiTheme="minorHAnsi" w:eastAsiaTheme="minorHAnsi" w:hAnsiTheme="minorHAnsi" w:cs="Arial Unicode MS"/>
        </w:rPr>
        <w:t>를</w:t>
      </w:r>
      <w:r w:rsidR="004E33F8">
        <w:rPr>
          <w:rFonts w:asciiTheme="minorHAnsi" w:eastAsiaTheme="minorHAnsi" w:hAnsiTheme="minorHAnsi" w:cs="Arial Unicode MS" w:hint="eastAsia"/>
        </w:rPr>
        <w:t xml:space="preserve"> 다룬다.</w:t>
      </w:r>
      <w:r w:rsidR="0059392F">
        <w:rPr>
          <w:rFonts w:asciiTheme="minorHAnsi" w:eastAsiaTheme="minorHAnsi" w:hAnsiTheme="minorHAnsi" w:cs="Arial Unicode MS" w:hint="eastAsia"/>
        </w:rPr>
        <w:t xml:space="preserve"> 따라서 남중국해,</w:t>
      </w:r>
      <w:r w:rsidR="004E33F8">
        <w:rPr>
          <w:rFonts w:asciiTheme="minorHAnsi" w:eastAsiaTheme="minorHAnsi" w:hAnsiTheme="minorHAnsi" w:cs="Arial Unicode MS" w:hint="eastAsia"/>
        </w:rPr>
        <w:t xml:space="preserve"> 특히</w:t>
      </w:r>
      <w:r w:rsidR="0059392F">
        <w:rPr>
          <w:rFonts w:asciiTheme="minorHAnsi" w:eastAsiaTheme="minorHAnsi" w:hAnsiTheme="minorHAnsi" w:cs="Arial Unicode MS" w:hint="eastAsia"/>
        </w:rPr>
        <w:t xml:space="preserve"> 남사군도 내에 존재하는 지형들</w:t>
      </w:r>
      <w:r w:rsidR="004E33F8">
        <w:rPr>
          <w:rFonts w:asciiTheme="minorHAnsi" w:eastAsiaTheme="minorHAnsi" w:hAnsiTheme="minorHAnsi" w:cs="Arial Unicode MS" w:hint="eastAsia"/>
        </w:rPr>
        <w:t>을 놓고 오래전부터 있었던</w:t>
      </w:r>
      <w:r w:rsidR="0059392F">
        <w:rPr>
          <w:rFonts w:asciiTheme="minorHAnsi" w:eastAsiaTheme="minorHAnsi" w:hAnsiTheme="minorHAnsi" w:cs="Arial Unicode MS" w:hint="eastAsia"/>
        </w:rPr>
        <w:t xml:space="preserve"> </w:t>
      </w:r>
      <w:r w:rsidR="004E33F8">
        <w:rPr>
          <w:rFonts w:asciiTheme="minorHAnsi" w:eastAsiaTheme="minorHAnsi" w:hAnsiTheme="minorHAnsi" w:cs="Arial Unicode MS" w:hint="eastAsia"/>
        </w:rPr>
        <w:t xml:space="preserve">필리핀과 중국 간의 </w:t>
      </w:r>
      <w:r w:rsidR="0059392F">
        <w:rPr>
          <w:rFonts w:asciiTheme="minorHAnsi" w:eastAsiaTheme="minorHAnsi" w:hAnsiTheme="minorHAnsi" w:cs="Arial Unicode MS" w:hint="eastAsia"/>
        </w:rPr>
        <w:t>영유권 분쟁은 이번 중재결정의 대상이 아니다.</w:t>
      </w:r>
    </w:p>
    <w:p w14:paraId="37F9F7EE" w14:textId="77777777" w:rsidR="00595873" w:rsidRDefault="00595873" w:rsidP="00AA0E36">
      <w:pPr>
        <w:ind w:firstLineChars="100" w:firstLine="220"/>
        <w:rPr>
          <w:rFonts w:asciiTheme="minorHAnsi" w:eastAsiaTheme="minorHAnsi" w:hAnsiTheme="minorHAnsi" w:cs="Arial Unicode MS"/>
        </w:rPr>
      </w:pPr>
    </w:p>
    <w:p w14:paraId="02AA52F6" w14:textId="379AFE50" w:rsidR="0059392F" w:rsidRDefault="0059392F" w:rsidP="00AA0E36">
      <w:pPr>
        <w:ind w:firstLineChars="100" w:firstLine="220"/>
        <w:rPr>
          <w:rFonts w:asciiTheme="minorHAnsi" w:eastAsiaTheme="minorHAnsi" w:hAnsiTheme="minorHAnsi" w:cs="Arial Unicode MS"/>
        </w:rPr>
      </w:pPr>
      <w:r>
        <w:rPr>
          <w:rFonts w:asciiTheme="minorHAnsi" w:eastAsiaTheme="minorHAnsi" w:hAnsiTheme="minorHAnsi" w:cs="Arial Unicode MS" w:hint="eastAsia"/>
        </w:rPr>
        <w:t>이번 중재결정</w:t>
      </w:r>
      <w:r w:rsidR="004E33F8">
        <w:rPr>
          <w:rFonts w:asciiTheme="minorHAnsi" w:eastAsiaTheme="minorHAnsi" w:hAnsiTheme="minorHAnsi" w:cs="Arial Unicode MS" w:hint="eastAsia"/>
        </w:rPr>
        <w:t>의 내용 및 중재재판 절차는 상당히 복잡하나</w:t>
      </w:r>
      <w:r>
        <w:rPr>
          <w:rFonts w:asciiTheme="minorHAnsi" w:eastAsiaTheme="minorHAnsi" w:hAnsiTheme="minorHAnsi" w:cs="Arial Unicode MS" w:hint="eastAsia"/>
        </w:rPr>
        <w:t xml:space="preserve"> 가장 중요한 세 가지를 지적한다면, </w:t>
      </w:r>
      <w:r w:rsidR="004E33F8">
        <w:rPr>
          <w:rFonts w:asciiTheme="minorHAnsi" w:eastAsiaTheme="minorHAnsi" w:hAnsiTheme="minorHAnsi" w:cs="Arial Unicode MS" w:hint="eastAsia"/>
        </w:rPr>
        <w:t xml:space="preserve">(1) </w:t>
      </w:r>
      <w:r w:rsidR="004E33F8">
        <w:rPr>
          <w:rFonts w:asciiTheme="minorHAnsi" w:eastAsiaTheme="minorHAnsi" w:hAnsiTheme="minorHAnsi" w:cs="Arial Unicode MS"/>
        </w:rPr>
        <w:t>중국이</w:t>
      </w:r>
      <w:r w:rsidR="004E33F8">
        <w:rPr>
          <w:rFonts w:asciiTheme="minorHAnsi" w:eastAsiaTheme="minorHAnsi" w:hAnsiTheme="minorHAnsi" w:cs="Arial Unicode MS" w:hint="eastAsia"/>
        </w:rPr>
        <w:t xml:space="preserve"> 주장하는 </w:t>
      </w:r>
      <w:r w:rsidR="004E33F8">
        <w:rPr>
          <w:rFonts w:asciiTheme="minorHAnsi" w:eastAsiaTheme="minorHAnsi" w:hAnsiTheme="minorHAnsi" w:cs="Arial Unicode MS"/>
        </w:rPr>
        <w:t>‘</w:t>
      </w:r>
      <w:r>
        <w:rPr>
          <w:rFonts w:asciiTheme="minorHAnsi" w:eastAsiaTheme="minorHAnsi" w:hAnsiTheme="minorHAnsi" w:cs="Arial Unicode MS" w:hint="eastAsia"/>
        </w:rPr>
        <w:t>구단선</w:t>
      </w:r>
      <w:r w:rsidR="004E33F8">
        <w:rPr>
          <w:rFonts w:asciiTheme="minorHAnsi" w:eastAsiaTheme="minorHAnsi" w:hAnsiTheme="minorHAnsi" w:cs="Arial Unicode MS"/>
        </w:rPr>
        <w:t>’</w:t>
      </w:r>
      <w:r w:rsidR="004E33F8">
        <w:rPr>
          <w:rFonts w:asciiTheme="minorHAnsi" w:eastAsiaTheme="minorHAnsi" w:hAnsiTheme="minorHAnsi" w:cs="Arial Unicode MS" w:hint="eastAsia"/>
        </w:rPr>
        <w:t>(nine-dash line)</w:t>
      </w:r>
      <w:r>
        <w:rPr>
          <w:rFonts w:asciiTheme="minorHAnsi" w:eastAsiaTheme="minorHAnsi" w:hAnsiTheme="minorHAnsi" w:cs="Arial Unicode MS" w:hint="eastAsia"/>
        </w:rPr>
        <w:t xml:space="preserve">이 유엔해양법협약과 양립할 수 없다는 것, </w:t>
      </w:r>
      <w:r w:rsidR="004E33F8">
        <w:rPr>
          <w:rFonts w:asciiTheme="minorHAnsi" w:eastAsiaTheme="minorHAnsi" w:hAnsiTheme="minorHAnsi" w:cs="Arial Unicode MS" w:hint="eastAsia"/>
        </w:rPr>
        <w:t xml:space="preserve">(2) 유엔해양법협약상 </w:t>
      </w:r>
      <w:r w:rsidR="004E33F8">
        <w:rPr>
          <w:rFonts w:asciiTheme="minorHAnsi" w:eastAsiaTheme="minorHAnsi" w:hAnsiTheme="minorHAnsi" w:cs="Arial Unicode MS"/>
        </w:rPr>
        <w:t>‘</w:t>
      </w:r>
      <w:r>
        <w:rPr>
          <w:rFonts w:asciiTheme="minorHAnsi" w:eastAsiaTheme="minorHAnsi" w:hAnsiTheme="minorHAnsi" w:cs="Arial Unicode MS" w:hint="eastAsia"/>
        </w:rPr>
        <w:t>섬</w:t>
      </w:r>
      <w:r w:rsidR="004E33F8">
        <w:rPr>
          <w:rFonts w:asciiTheme="minorHAnsi" w:eastAsiaTheme="minorHAnsi" w:hAnsiTheme="minorHAnsi" w:cs="Arial Unicode MS"/>
        </w:rPr>
        <w:t>’</w:t>
      </w:r>
      <w:r>
        <w:rPr>
          <w:rFonts w:asciiTheme="minorHAnsi" w:eastAsiaTheme="minorHAnsi" w:hAnsiTheme="minorHAnsi" w:cs="Arial Unicode MS" w:hint="eastAsia"/>
        </w:rPr>
        <w:t xml:space="preserve">과 </w:t>
      </w:r>
      <w:r w:rsidR="004E33F8">
        <w:rPr>
          <w:rFonts w:asciiTheme="minorHAnsi" w:eastAsiaTheme="minorHAnsi" w:hAnsiTheme="minorHAnsi" w:cs="Arial Unicode MS"/>
        </w:rPr>
        <w:t>‘</w:t>
      </w:r>
      <w:r>
        <w:rPr>
          <w:rFonts w:asciiTheme="minorHAnsi" w:eastAsiaTheme="minorHAnsi" w:hAnsiTheme="minorHAnsi" w:cs="Arial Unicode MS" w:hint="eastAsia"/>
        </w:rPr>
        <w:t>암석</w:t>
      </w:r>
      <w:r w:rsidR="004E33F8">
        <w:rPr>
          <w:rFonts w:asciiTheme="minorHAnsi" w:eastAsiaTheme="minorHAnsi" w:hAnsiTheme="minorHAnsi" w:cs="Arial Unicode MS"/>
        </w:rPr>
        <w:t>’</w:t>
      </w:r>
      <w:r w:rsidR="004E33F8">
        <w:rPr>
          <w:rFonts w:asciiTheme="minorHAnsi" w:eastAsiaTheme="minorHAnsi" w:hAnsiTheme="minorHAnsi" w:cs="Arial Unicode MS" w:hint="eastAsia"/>
        </w:rPr>
        <w:t>을 구분하는</w:t>
      </w:r>
      <w:r>
        <w:rPr>
          <w:rFonts w:asciiTheme="minorHAnsi" w:eastAsiaTheme="minorHAnsi" w:hAnsiTheme="minorHAnsi" w:cs="Arial Unicode MS" w:hint="eastAsia"/>
        </w:rPr>
        <w:t xml:space="preserve"> 기준이 </w:t>
      </w:r>
      <w:r w:rsidR="004E33F8">
        <w:rPr>
          <w:rFonts w:asciiTheme="minorHAnsi" w:eastAsiaTheme="minorHAnsi" w:hAnsiTheme="minorHAnsi" w:cs="Arial Unicode MS" w:hint="eastAsia"/>
        </w:rPr>
        <w:t xml:space="preserve">자세하게 </w:t>
      </w:r>
      <w:r>
        <w:rPr>
          <w:rFonts w:asciiTheme="minorHAnsi" w:eastAsiaTheme="minorHAnsi" w:hAnsiTheme="minorHAnsi" w:cs="Arial Unicode MS" w:hint="eastAsia"/>
        </w:rPr>
        <w:t>제시되</w:t>
      </w:r>
      <w:r w:rsidR="004E33F8">
        <w:rPr>
          <w:rFonts w:asciiTheme="minorHAnsi" w:eastAsiaTheme="minorHAnsi" w:hAnsiTheme="minorHAnsi" w:cs="Arial Unicode MS" w:hint="eastAsia"/>
        </w:rPr>
        <w:t>었</w:t>
      </w:r>
      <w:r>
        <w:rPr>
          <w:rFonts w:asciiTheme="minorHAnsi" w:eastAsiaTheme="minorHAnsi" w:hAnsiTheme="minorHAnsi" w:cs="Arial Unicode MS" w:hint="eastAsia"/>
        </w:rPr>
        <w:t>고 이</w:t>
      </w:r>
      <w:r w:rsidR="004E33F8">
        <w:rPr>
          <w:rFonts w:asciiTheme="minorHAnsi" w:eastAsiaTheme="minorHAnsi" w:hAnsiTheme="minorHAnsi" w:cs="Arial Unicode MS" w:hint="eastAsia"/>
        </w:rPr>
        <w:t>를 적용했을 때</w:t>
      </w:r>
      <w:r>
        <w:rPr>
          <w:rFonts w:asciiTheme="minorHAnsi" w:eastAsiaTheme="minorHAnsi" w:hAnsiTheme="minorHAnsi" w:cs="Arial Unicode MS" w:hint="eastAsia"/>
        </w:rPr>
        <w:t xml:space="preserve"> 남</w:t>
      </w:r>
      <w:r w:rsidR="004E33F8">
        <w:rPr>
          <w:rFonts w:asciiTheme="minorHAnsi" w:eastAsiaTheme="minorHAnsi" w:hAnsiTheme="minorHAnsi" w:cs="Arial Unicode MS" w:hint="eastAsia"/>
        </w:rPr>
        <w:t>사군도</w:t>
      </w:r>
      <w:r>
        <w:rPr>
          <w:rFonts w:asciiTheme="minorHAnsi" w:eastAsiaTheme="minorHAnsi" w:hAnsiTheme="minorHAnsi" w:cs="Arial Unicode MS" w:hint="eastAsia"/>
        </w:rPr>
        <w:t xml:space="preserve"> 내에는 </w:t>
      </w:r>
      <w:r w:rsidR="004E33F8">
        <w:rPr>
          <w:rFonts w:asciiTheme="minorHAnsi" w:eastAsiaTheme="minorHAnsi" w:hAnsiTheme="minorHAnsi" w:cs="Arial Unicode MS" w:hint="eastAsia"/>
        </w:rPr>
        <w:t xml:space="preserve">국제법적으로 </w:t>
      </w:r>
      <w:r>
        <w:rPr>
          <w:rFonts w:asciiTheme="minorHAnsi" w:eastAsiaTheme="minorHAnsi" w:hAnsiTheme="minorHAnsi" w:cs="Arial Unicode MS" w:hint="eastAsia"/>
        </w:rPr>
        <w:t xml:space="preserve">섬이 존재하지 않는다는 것, </w:t>
      </w:r>
      <w:r w:rsidR="004E33F8">
        <w:rPr>
          <w:rFonts w:asciiTheme="minorHAnsi" w:eastAsiaTheme="minorHAnsi" w:hAnsiTheme="minorHAnsi" w:cs="Arial Unicode MS" w:hint="eastAsia"/>
        </w:rPr>
        <w:t xml:space="preserve">(3) 중재재판소 </w:t>
      </w:r>
      <w:r>
        <w:rPr>
          <w:rFonts w:asciiTheme="minorHAnsi" w:eastAsiaTheme="minorHAnsi" w:hAnsiTheme="minorHAnsi" w:cs="Arial Unicode MS" w:hint="eastAsia"/>
        </w:rPr>
        <w:t>소송절차</w:t>
      </w:r>
      <w:r w:rsidR="004E33F8">
        <w:rPr>
          <w:rFonts w:asciiTheme="minorHAnsi" w:eastAsiaTheme="minorHAnsi" w:hAnsiTheme="minorHAnsi" w:cs="Arial Unicode MS" w:hint="eastAsia"/>
        </w:rPr>
        <w:t xml:space="preserve"> 전체를 통해 나타난 </w:t>
      </w:r>
      <w:r w:rsidR="009B0711">
        <w:rPr>
          <w:rFonts w:asciiTheme="minorHAnsi" w:eastAsiaTheme="minorHAnsi" w:hAnsiTheme="minorHAnsi" w:cs="Arial Unicode MS" w:hint="eastAsia"/>
        </w:rPr>
        <w:t xml:space="preserve">것처럼 </w:t>
      </w:r>
      <w:r w:rsidR="004E33F8">
        <w:rPr>
          <w:rFonts w:asciiTheme="minorHAnsi" w:eastAsiaTheme="minorHAnsi" w:hAnsiTheme="minorHAnsi" w:cs="Arial Unicode MS" w:hint="eastAsia"/>
        </w:rPr>
        <w:t xml:space="preserve">국제법에 대한 </w:t>
      </w:r>
      <w:r w:rsidR="00764440">
        <w:rPr>
          <w:rFonts w:asciiTheme="minorHAnsi" w:eastAsiaTheme="minorHAnsi" w:hAnsiTheme="minorHAnsi" w:cs="Arial Unicode MS"/>
        </w:rPr>
        <w:t>중국의</w:t>
      </w:r>
      <w:r w:rsidR="00764440">
        <w:rPr>
          <w:rFonts w:asciiTheme="minorHAnsi" w:eastAsiaTheme="minorHAnsi" w:hAnsiTheme="minorHAnsi" w:cs="Arial Unicode MS" w:hint="eastAsia"/>
        </w:rPr>
        <w:t xml:space="preserve"> </w:t>
      </w:r>
      <w:r w:rsidR="004E33F8">
        <w:rPr>
          <w:rFonts w:asciiTheme="minorHAnsi" w:eastAsiaTheme="minorHAnsi" w:hAnsiTheme="minorHAnsi" w:cs="Arial Unicode MS" w:hint="eastAsia"/>
        </w:rPr>
        <w:t>이해</w:t>
      </w:r>
      <w:r w:rsidR="009B0711">
        <w:rPr>
          <w:rFonts w:asciiTheme="minorHAnsi" w:eastAsiaTheme="minorHAnsi" w:hAnsiTheme="minorHAnsi" w:cs="Arial Unicode MS" w:hint="eastAsia"/>
        </w:rPr>
        <w:t>가 상당히</w:t>
      </w:r>
      <w:r w:rsidR="004E33F8">
        <w:rPr>
          <w:rFonts w:asciiTheme="minorHAnsi" w:eastAsiaTheme="minorHAnsi" w:hAnsiTheme="minorHAnsi" w:cs="Arial Unicode MS" w:hint="eastAsia"/>
        </w:rPr>
        <w:t xml:space="preserve"> 부족</w:t>
      </w:r>
      <w:r w:rsidR="009B0711">
        <w:rPr>
          <w:rFonts w:asciiTheme="minorHAnsi" w:eastAsiaTheme="minorHAnsi" w:hAnsiTheme="minorHAnsi" w:cs="Arial Unicode MS" w:hint="eastAsia"/>
        </w:rPr>
        <w:t>하다는 것</w:t>
      </w:r>
      <w:r w:rsidR="004E33F8">
        <w:rPr>
          <w:rFonts w:asciiTheme="minorHAnsi" w:eastAsiaTheme="minorHAnsi" w:hAnsiTheme="minorHAnsi" w:cs="Arial Unicode MS" w:hint="eastAsia"/>
        </w:rPr>
        <w:t xml:space="preserve"> </w:t>
      </w:r>
      <w:r>
        <w:rPr>
          <w:rFonts w:asciiTheme="minorHAnsi" w:eastAsiaTheme="minorHAnsi" w:hAnsiTheme="minorHAnsi" w:cs="Arial Unicode MS" w:hint="eastAsia"/>
        </w:rPr>
        <w:t>등이다.</w:t>
      </w:r>
    </w:p>
    <w:p w14:paraId="4EC89CB6" w14:textId="77777777" w:rsidR="004E33F8" w:rsidRPr="009B0711" w:rsidRDefault="004E33F8" w:rsidP="004E33F8">
      <w:pPr>
        <w:rPr>
          <w:rFonts w:asciiTheme="minorHAnsi" w:eastAsiaTheme="minorHAnsi" w:hAnsiTheme="minorHAnsi" w:cs="Arial Unicode MS"/>
        </w:rPr>
      </w:pPr>
    </w:p>
    <w:p w14:paraId="12D131AC" w14:textId="2DCAD730" w:rsidR="004E33F8" w:rsidRPr="002256F1" w:rsidRDefault="004E33F8" w:rsidP="004E33F8">
      <w:pPr>
        <w:rPr>
          <w:rFonts w:asciiTheme="minorHAnsi" w:eastAsiaTheme="minorHAnsi" w:hAnsiTheme="minorHAnsi" w:cs="Arial Unicode MS"/>
          <w:b/>
          <w:sz w:val="24"/>
          <w:szCs w:val="24"/>
        </w:rPr>
      </w:pPr>
      <w:r>
        <w:rPr>
          <w:rFonts w:asciiTheme="minorHAnsi" w:eastAsiaTheme="minorHAnsi" w:hAnsiTheme="minorHAnsi" w:cs="Arial Unicode MS" w:hint="eastAsia"/>
          <w:b/>
          <w:sz w:val="24"/>
          <w:szCs w:val="24"/>
        </w:rPr>
        <w:t>구단선, 이제 역사속으로 사라지는가?</w:t>
      </w:r>
    </w:p>
    <w:p w14:paraId="0130DA1F" w14:textId="77777777" w:rsidR="004E33F8" w:rsidRPr="004E33F8" w:rsidRDefault="004E33F8" w:rsidP="004E33F8">
      <w:pPr>
        <w:rPr>
          <w:rFonts w:asciiTheme="minorHAnsi" w:eastAsiaTheme="minorHAnsi" w:hAnsiTheme="minorHAnsi" w:cs="Arial Unicode MS"/>
        </w:rPr>
      </w:pPr>
    </w:p>
    <w:p w14:paraId="5737EBF3" w14:textId="2F2B7973" w:rsidR="00472A53" w:rsidRDefault="0059392F" w:rsidP="00472A53">
      <w:pPr>
        <w:ind w:firstLineChars="100" w:firstLine="220"/>
        <w:rPr>
          <w:rFonts w:asciiTheme="minorHAnsi" w:eastAsiaTheme="minorHAnsi" w:hAnsiTheme="minorHAnsi" w:cs="Arial Unicode MS" w:hint="eastAsia"/>
        </w:rPr>
      </w:pPr>
      <w:r>
        <w:rPr>
          <w:rFonts w:asciiTheme="minorHAnsi" w:eastAsiaTheme="minorHAnsi" w:hAnsiTheme="minorHAnsi" w:cs="Arial Unicode MS" w:hint="eastAsia"/>
        </w:rPr>
        <w:t xml:space="preserve">구단선은 중국이 공산화 되기 이전인 국민당 정부 시절부터 주장되던 개념이다. 그러나 중국 정부는 지금까지 구단선의 의미를 명확히 밝힌 적이 없다. </w:t>
      </w:r>
      <w:r w:rsidR="00472A53">
        <w:rPr>
          <w:rFonts w:asciiTheme="minorHAnsi" w:eastAsiaTheme="minorHAnsi" w:hAnsiTheme="minorHAnsi" w:cs="Arial Unicode MS" w:hint="eastAsia"/>
        </w:rPr>
        <w:t>따라서 구단선 내의 모든 지형들에 대</w:t>
      </w:r>
      <w:r w:rsidR="00F5580D">
        <w:rPr>
          <w:rFonts w:asciiTheme="minorHAnsi" w:eastAsiaTheme="minorHAnsi" w:hAnsiTheme="minorHAnsi" w:cs="Arial Unicode MS" w:hint="eastAsia"/>
        </w:rPr>
        <w:t>한 중국의</w:t>
      </w:r>
      <w:r w:rsidR="00472A53">
        <w:rPr>
          <w:rFonts w:asciiTheme="minorHAnsi" w:eastAsiaTheme="minorHAnsi" w:hAnsiTheme="minorHAnsi" w:cs="Arial Unicode MS" w:hint="eastAsia"/>
        </w:rPr>
        <w:t xml:space="preserve"> 주권을 선언한 것이라든지 구단선 내의 해양영역을 중국의 영해라고 선언한 것이라든지 </w:t>
      </w:r>
      <w:r w:rsidR="004E33F8">
        <w:rPr>
          <w:rFonts w:asciiTheme="minorHAnsi" w:eastAsiaTheme="minorHAnsi" w:hAnsiTheme="minorHAnsi" w:cs="Arial Unicode MS" w:hint="eastAsia"/>
        </w:rPr>
        <w:t xml:space="preserve">등 </w:t>
      </w:r>
      <w:r w:rsidR="009B0711">
        <w:rPr>
          <w:rFonts w:asciiTheme="minorHAnsi" w:eastAsiaTheme="minorHAnsi" w:hAnsiTheme="minorHAnsi" w:cs="Arial Unicode MS" w:hint="eastAsia"/>
        </w:rPr>
        <w:t xml:space="preserve">구단선의 의미에 대한 </w:t>
      </w:r>
      <w:r w:rsidR="004E33F8">
        <w:rPr>
          <w:rFonts w:asciiTheme="minorHAnsi" w:eastAsiaTheme="minorHAnsi" w:hAnsiTheme="minorHAnsi" w:cs="Arial Unicode MS" w:hint="eastAsia"/>
        </w:rPr>
        <w:t xml:space="preserve">여러가지 </w:t>
      </w:r>
      <w:r w:rsidR="00472A53">
        <w:rPr>
          <w:rFonts w:asciiTheme="minorHAnsi" w:eastAsiaTheme="minorHAnsi" w:hAnsiTheme="minorHAnsi" w:cs="Arial Unicode MS" w:hint="eastAsia"/>
        </w:rPr>
        <w:t>억측이 난무하였</w:t>
      </w:r>
      <w:r w:rsidR="004E33F8">
        <w:rPr>
          <w:rFonts w:asciiTheme="minorHAnsi" w:eastAsiaTheme="minorHAnsi" w:hAnsiTheme="minorHAnsi" w:cs="Arial Unicode MS" w:hint="eastAsia"/>
        </w:rPr>
        <w:t>었</w:t>
      </w:r>
      <w:r w:rsidR="00472A53">
        <w:rPr>
          <w:rFonts w:asciiTheme="minorHAnsi" w:eastAsiaTheme="minorHAnsi" w:hAnsiTheme="minorHAnsi" w:cs="Arial Unicode MS" w:hint="eastAsia"/>
        </w:rPr>
        <w:t xml:space="preserve">다. </w:t>
      </w:r>
      <w:r w:rsidR="006A55B9">
        <w:rPr>
          <w:rFonts w:asciiTheme="minorHAnsi" w:eastAsiaTheme="minorHAnsi" w:hAnsiTheme="minorHAnsi" w:cs="Arial Unicode MS" w:hint="eastAsia"/>
        </w:rPr>
        <w:t>그런데 이번 중재결정을 통해</w:t>
      </w:r>
      <w:r w:rsidR="00472A53">
        <w:rPr>
          <w:rFonts w:asciiTheme="minorHAnsi" w:eastAsiaTheme="minorHAnsi" w:hAnsiTheme="minorHAnsi" w:cs="Arial Unicode MS" w:hint="eastAsia"/>
        </w:rPr>
        <w:t xml:space="preserve"> 중재재판소는 중국이 구단선 내의 생물 및 비생물 자원에 대하여 </w:t>
      </w:r>
      <w:r w:rsidR="006A55B9">
        <w:rPr>
          <w:rFonts w:asciiTheme="minorHAnsi" w:eastAsiaTheme="minorHAnsi" w:hAnsiTheme="minorHAnsi" w:cs="Arial Unicode MS"/>
        </w:rPr>
        <w:lastRenderedPageBreak/>
        <w:t>‘</w:t>
      </w:r>
      <w:r w:rsidR="00472A53">
        <w:rPr>
          <w:rFonts w:asciiTheme="minorHAnsi" w:eastAsiaTheme="minorHAnsi" w:hAnsiTheme="minorHAnsi" w:cs="Arial Unicode MS" w:hint="eastAsia"/>
        </w:rPr>
        <w:t>역사적인 권리</w:t>
      </w:r>
      <w:r w:rsidR="006A55B9">
        <w:rPr>
          <w:rFonts w:asciiTheme="minorHAnsi" w:eastAsiaTheme="minorHAnsi" w:hAnsiTheme="minorHAnsi" w:cs="Arial Unicode MS"/>
        </w:rPr>
        <w:t>’</w:t>
      </w:r>
      <w:r w:rsidR="006A55B9">
        <w:rPr>
          <w:rFonts w:asciiTheme="minorHAnsi" w:eastAsiaTheme="minorHAnsi" w:hAnsiTheme="minorHAnsi" w:cs="Arial Unicode MS" w:hint="eastAsia"/>
        </w:rPr>
        <w:t>(historic rights)</w:t>
      </w:r>
      <w:r w:rsidR="00472A53">
        <w:rPr>
          <w:rFonts w:asciiTheme="minorHAnsi" w:eastAsiaTheme="minorHAnsi" w:hAnsiTheme="minorHAnsi" w:cs="Arial Unicode MS" w:hint="eastAsia"/>
        </w:rPr>
        <w:t>를 주장</w:t>
      </w:r>
      <w:r w:rsidR="006A55B9">
        <w:rPr>
          <w:rFonts w:asciiTheme="minorHAnsi" w:eastAsiaTheme="minorHAnsi" w:hAnsiTheme="minorHAnsi" w:cs="Arial Unicode MS" w:hint="eastAsia"/>
        </w:rPr>
        <w:t>해 왔다</w:t>
      </w:r>
      <w:r w:rsidR="00472A53">
        <w:rPr>
          <w:rFonts w:asciiTheme="minorHAnsi" w:eastAsiaTheme="minorHAnsi" w:hAnsiTheme="minorHAnsi" w:cs="Arial Unicode MS" w:hint="eastAsia"/>
        </w:rPr>
        <w:t>고 구단선의 의미를 해석한 후 구단선</w:t>
      </w:r>
      <w:r w:rsidR="006A55B9">
        <w:rPr>
          <w:rFonts w:asciiTheme="minorHAnsi" w:eastAsiaTheme="minorHAnsi" w:hAnsiTheme="minorHAnsi" w:cs="Arial Unicode MS" w:hint="eastAsia"/>
        </w:rPr>
        <w:t xml:space="preserve"> 개념</w:t>
      </w:r>
      <w:r w:rsidR="00472A53">
        <w:rPr>
          <w:rFonts w:asciiTheme="minorHAnsi" w:eastAsiaTheme="minorHAnsi" w:hAnsiTheme="minorHAnsi" w:cs="Arial Unicode MS" w:hint="eastAsia"/>
        </w:rPr>
        <w:t>은 유엔해양법협약과 양립</w:t>
      </w:r>
      <w:r w:rsidR="006A55B9">
        <w:rPr>
          <w:rFonts w:asciiTheme="minorHAnsi" w:eastAsiaTheme="minorHAnsi" w:hAnsiTheme="minorHAnsi" w:cs="Arial Unicode MS" w:hint="eastAsia"/>
        </w:rPr>
        <w:t>하지 않는다는 결론을 내렸</w:t>
      </w:r>
      <w:r w:rsidR="00472A53">
        <w:rPr>
          <w:rFonts w:asciiTheme="minorHAnsi" w:eastAsiaTheme="minorHAnsi" w:hAnsiTheme="minorHAnsi" w:cs="Arial Unicode MS" w:hint="eastAsia"/>
        </w:rPr>
        <w:t>다.</w:t>
      </w:r>
    </w:p>
    <w:p w14:paraId="0BA937E3" w14:textId="77777777" w:rsidR="00595873" w:rsidRDefault="00595873" w:rsidP="00472A53">
      <w:pPr>
        <w:ind w:firstLineChars="100" w:firstLine="220"/>
        <w:rPr>
          <w:rFonts w:asciiTheme="minorHAnsi" w:eastAsiaTheme="minorHAnsi" w:hAnsiTheme="minorHAnsi" w:cs="Arial Unicode MS"/>
        </w:rPr>
      </w:pPr>
    </w:p>
    <w:p w14:paraId="573A9415" w14:textId="357AE653" w:rsidR="00472A53" w:rsidRDefault="00472A53" w:rsidP="00472A53">
      <w:pPr>
        <w:ind w:firstLineChars="100" w:firstLine="220"/>
        <w:rPr>
          <w:rFonts w:asciiTheme="minorHAnsi" w:eastAsiaTheme="minorHAnsi" w:hAnsiTheme="minorHAnsi" w:cs="Arial Unicode MS"/>
        </w:rPr>
      </w:pPr>
      <w:r>
        <w:rPr>
          <w:rFonts w:asciiTheme="minorHAnsi" w:eastAsiaTheme="minorHAnsi" w:hAnsiTheme="minorHAnsi" w:cs="Arial Unicode MS" w:hint="eastAsia"/>
        </w:rPr>
        <w:t xml:space="preserve">구단선은 중국에게 있어 남중국해에 대한 중국 주장의 가장 기본이 되는 개념이었기 때문에 </w:t>
      </w:r>
      <w:r w:rsidR="006A55B9">
        <w:rPr>
          <w:rFonts w:asciiTheme="minorHAnsi" w:eastAsiaTheme="minorHAnsi" w:hAnsiTheme="minorHAnsi" w:cs="Arial Unicode MS" w:hint="eastAsia"/>
        </w:rPr>
        <w:t xml:space="preserve">이번 중재결정을 통해 </w:t>
      </w:r>
      <w:r>
        <w:rPr>
          <w:rFonts w:asciiTheme="minorHAnsi" w:eastAsiaTheme="minorHAnsi" w:hAnsiTheme="minorHAnsi" w:cs="Arial Unicode MS" w:hint="eastAsia"/>
        </w:rPr>
        <w:t>중국이 받은 충격은 상당한 것으로 보인다. 따라서 중국</w:t>
      </w:r>
      <w:r w:rsidR="006A55B9">
        <w:rPr>
          <w:rFonts w:asciiTheme="minorHAnsi" w:eastAsiaTheme="minorHAnsi" w:hAnsiTheme="minorHAnsi" w:cs="Arial Unicode MS" w:hint="eastAsia"/>
        </w:rPr>
        <w:t>은 중재결정이</w:t>
      </w:r>
      <w:r>
        <w:rPr>
          <w:rFonts w:asciiTheme="minorHAnsi" w:eastAsiaTheme="minorHAnsi" w:hAnsiTheme="minorHAnsi" w:cs="Arial Unicode MS" w:hint="eastAsia"/>
        </w:rPr>
        <w:t xml:space="preserve"> 무효라는 주장</w:t>
      </w:r>
      <w:r w:rsidR="006A55B9">
        <w:rPr>
          <w:rFonts w:asciiTheme="minorHAnsi" w:eastAsiaTheme="minorHAnsi" w:hAnsiTheme="minorHAnsi" w:cs="Arial Unicode MS" w:hint="eastAsia"/>
        </w:rPr>
        <w:t>만 반복적으로 외치고 있</w:t>
      </w:r>
      <w:r>
        <w:rPr>
          <w:rFonts w:asciiTheme="minorHAnsi" w:eastAsiaTheme="minorHAnsi" w:hAnsiTheme="minorHAnsi" w:cs="Arial Unicode MS" w:hint="eastAsia"/>
        </w:rPr>
        <w:t xml:space="preserve">다. 하지만 중재결정은 법적으로 구속력이 있기 때문에 중국의 </w:t>
      </w:r>
      <w:r w:rsidR="006A55B9">
        <w:rPr>
          <w:rFonts w:asciiTheme="minorHAnsi" w:eastAsiaTheme="minorHAnsi" w:hAnsiTheme="minorHAnsi" w:cs="Arial Unicode MS" w:hint="eastAsia"/>
        </w:rPr>
        <w:t>인정</w:t>
      </w:r>
      <w:r>
        <w:rPr>
          <w:rFonts w:asciiTheme="minorHAnsi" w:eastAsiaTheme="minorHAnsi" w:hAnsiTheme="minorHAnsi" w:cs="Arial Unicode MS" w:hint="eastAsia"/>
        </w:rPr>
        <w:t xml:space="preserve"> 여부는 중요하지 않다.</w:t>
      </w:r>
      <w:r w:rsidR="000F27FC">
        <w:rPr>
          <w:rFonts w:asciiTheme="minorHAnsi" w:eastAsiaTheme="minorHAnsi" w:hAnsiTheme="minorHAnsi" w:cs="Arial Unicode MS" w:hint="eastAsia"/>
        </w:rPr>
        <w:t xml:space="preserve"> 더구나 이번 중재결정이 필리핀과 중국 간에만 법적 구속력이 있다 하더라도 구단선의 유엔해양법협약 양립 여부에 대해서는 이번 중재결정을 통해 국제법적으로 권위 있는 해석이 내려졌다 할 수 있으므로 중국을 제외하면 그 어떤 국가도 구단선이 법적으로 유효하다고 말하지 않을 것이다.</w:t>
      </w:r>
    </w:p>
    <w:p w14:paraId="33976AB0" w14:textId="77777777" w:rsidR="002256F1" w:rsidRPr="002256F1" w:rsidRDefault="002256F1" w:rsidP="002256F1">
      <w:pPr>
        <w:rPr>
          <w:rFonts w:asciiTheme="minorHAnsi" w:eastAsiaTheme="minorHAnsi" w:hAnsiTheme="minorHAnsi" w:cs="Arial Unicode MS"/>
        </w:rPr>
      </w:pPr>
    </w:p>
    <w:p w14:paraId="52E49E8E" w14:textId="63991953" w:rsidR="002256F1" w:rsidRPr="002256F1" w:rsidRDefault="00B96B00" w:rsidP="002256F1">
      <w:pPr>
        <w:rPr>
          <w:rFonts w:asciiTheme="minorHAnsi" w:eastAsiaTheme="minorHAnsi" w:hAnsiTheme="minorHAnsi" w:cs="Arial Unicode MS"/>
          <w:b/>
          <w:sz w:val="24"/>
          <w:szCs w:val="24"/>
        </w:rPr>
      </w:pPr>
      <w:r>
        <w:rPr>
          <w:rFonts w:asciiTheme="minorHAnsi" w:eastAsiaTheme="minorHAnsi" w:hAnsiTheme="minorHAnsi" w:cs="Arial Unicode MS" w:hint="eastAsia"/>
          <w:b/>
          <w:sz w:val="24"/>
          <w:szCs w:val="24"/>
        </w:rPr>
        <w:t>중재결정과 일본의 오키노토리시마</w:t>
      </w:r>
    </w:p>
    <w:p w14:paraId="27A38567" w14:textId="77777777" w:rsidR="002256F1" w:rsidRPr="00B96B00" w:rsidRDefault="002256F1" w:rsidP="002256F1">
      <w:pPr>
        <w:rPr>
          <w:rFonts w:asciiTheme="minorHAnsi" w:eastAsiaTheme="minorHAnsi" w:hAnsiTheme="minorHAnsi" w:cs="Arial Unicode MS"/>
        </w:rPr>
      </w:pPr>
    </w:p>
    <w:p w14:paraId="24D71D65" w14:textId="2A0C8AD8" w:rsidR="00075FD4" w:rsidRDefault="003C07BD" w:rsidP="00AA0E36">
      <w:pPr>
        <w:ind w:firstLineChars="100" w:firstLine="220"/>
        <w:rPr>
          <w:rFonts w:asciiTheme="minorHAnsi" w:eastAsiaTheme="minorHAnsi" w:hAnsiTheme="minorHAnsi" w:cs="Arial Unicode MS" w:hint="eastAsia"/>
        </w:rPr>
      </w:pPr>
      <w:r>
        <w:rPr>
          <w:rFonts w:asciiTheme="minorHAnsi" w:eastAsiaTheme="minorHAnsi" w:hAnsiTheme="minorHAnsi" w:cs="Arial Unicode MS" w:hint="eastAsia"/>
        </w:rPr>
        <w:t>유엔해양법협약 제121조</w:t>
      </w:r>
      <w:r w:rsidR="000F27FC">
        <w:rPr>
          <w:rFonts w:asciiTheme="minorHAnsi" w:eastAsiaTheme="minorHAnsi" w:hAnsiTheme="minorHAnsi" w:cs="Arial Unicode MS" w:hint="eastAsia"/>
        </w:rPr>
        <w:t xml:space="preserve"> 제3항은</w:t>
      </w:r>
      <w:r>
        <w:rPr>
          <w:rFonts w:asciiTheme="minorHAnsi" w:eastAsiaTheme="minorHAnsi" w:hAnsiTheme="minorHAnsi" w:cs="Arial Unicode MS" w:hint="eastAsia"/>
        </w:rPr>
        <w:t xml:space="preserve"> </w:t>
      </w:r>
      <w:r>
        <w:rPr>
          <w:rFonts w:asciiTheme="minorHAnsi" w:eastAsiaTheme="minorHAnsi" w:hAnsiTheme="minorHAnsi" w:cs="Arial Unicode MS"/>
        </w:rPr>
        <w:t>‘</w:t>
      </w:r>
      <w:r>
        <w:rPr>
          <w:rFonts w:asciiTheme="minorHAnsi" w:eastAsiaTheme="minorHAnsi" w:hAnsiTheme="minorHAnsi" w:cs="Arial Unicode MS" w:hint="eastAsia"/>
        </w:rPr>
        <w:t>인간의 거주가능성</w:t>
      </w:r>
      <w:r>
        <w:rPr>
          <w:rFonts w:asciiTheme="minorHAnsi" w:eastAsiaTheme="minorHAnsi" w:hAnsiTheme="minorHAnsi" w:cs="Arial Unicode MS"/>
        </w:rPr>
        <w:t>’</w:t>
      </w:r>
      <w:r>
        <w:rPr>
          <w:rFonts w:asciiTheme="minorHAnsi" w:eastAsiaTheme="minorHAnsi" w:hAnsiTheme="minorHAnsi" w:cs="Arial Unicode MS" w:hint="eastAsia"/>
        </w:rPr>
        <w:t xml:space="preserve">과 </w:t>
      </w:r>
      <w:r>
        <w:rPr>
          <w:rFonts w:asciiTheme="minorHAnsi" w:eastAsiaTheme="minorHAnsi" w:hAnsiTheme="minorHAnsi" w:cs="Arial Unicode MS"/>
        </w:rPr>
        <w:t>‘</w:t>
      </w:r>
      <w:r>
        <w:rPr>
          <w:rFonts w:asciiTheme="minorHAnsi" w:eastAsiaTheme="minorHAnsi" w:hAnsiTheme="minorHAnsi" w:cs="Arial Unicode MS" w:hint="eastAsia"/>
        </w:rPr>
        <w:t xml:space="preserve">독자적인 </w:t>
      </w:r>
      <w:r w:rsidR="00F5580D">
        <w:rPr>
          <w:rFonts w:asciiTheme="minorHAnsi" w:eastAsiaTheme="minorHAnsi" w:hAnsiTheme="minorHAnsi" w:cs="Arial Unicode MS" w:hint="eastAsia"/>
        </w:rPr>
        <w:t>경제</w:t>
      </w:r>
      <w:r>
        <w:rPr>
          <w:rFonts w:asciiTheme="minorHAnsi" w:eastAsiaTheme="minorHAnsi" w:hAnsiTheme="minorHAnsi" w:cs="Arial Unicode MS" w:hint="eastAsia"/>
        </w:rPr>
        <w:t>활</w:t>
      </w:r>
      <w:r w:rsidR="00F5580D">
        <w:rPr>
          <w:rFonts w:asciiTheme="minorHAnsi" w:eastAsiaTheme="minorHAnsi" w:hAnsiTheme="minorHAnsi" w:cs="Arial Unicode MS" w:hint="eastAsia"/>
        </w:rPr>
        <w:t>동</w:t>
      </w:r>
      <w:r>
        <w:rPr>
          <w:rFonts w:asciiTheme="minorHAnsi" w:eastAsiaTheme="minorHAnsi" w:hAnsiTheme="minorHAnsi" w:cs="Arial Unicode MS"/>
        </w:rPr>
        <w:t>’</w:t>
      </w:r>
      <w:r>
        <w:rPr>
          <w:rFonts w:asciiTheme="minorHAnsi" w:eastAsiaTheme="minorHAnsi" w:hAnsiTheme="minorHAnsi" w:cs="Arial Unicode MS" w:hint="eastAsia"/>
        </w:rPr>
        <w:t xml:space="preserve">이라는 섬과 암석의 구분 기준을 제시하고 있다. 섬과 암석의 구분이 중요한 이유는 </w:t>
      </w:r>
      <w:r w:rsidR="00075FD4">
        <w:rPr>
          <w:rFonts w:asciiTheme="minorHAnsi" w:eastAsiaTheme="minorHAnsi" w:hAnsiTheme="minorHAnsi" w:cs="Arial Unicode MS" w:hint="eastAsia"/>
        </w:rPr>
        <w:t xml:space="preserve">법적으로 섬은 200해리에 이르는 배타적 경제수역을 가질 수 있지만 암석은 기껏해야 12해리에 이르는 영해밖에 가질 수 없기 때문이다. </w:t>
      </w:r>
      <w:r>
        <w:rPr>
          <w:rFonts w:asciiTheme="minorHAnsi" w:eastAsiaTheme="minorHAnsi" w:hAnsiTheme="minorHAnsi" w:cs="Arial Unicode MS" w:hint="eastAsia"/>
        </w:rPr>
        <w:t xml:space="preserve">그런데 </w:t>
      </w:r>
      <w:r w:rsidR="00075FD4">
        <w:rPr>
          <w:rFonts w:asciiTheme="minorHAnsi" w:eastAsiaTheme="minorHAnsi" w:hAnsiTheme="minorHAnsi" w:cs="Arial Unicode MS" w:hint="eastAsia"/>
        </w:rPr>
        <w:t>이번 중재결정</w:t>
      </w:r>
      <w:r w:rsidR="000F27FC">
        <w:rPr>
          <w:rFonts w:asciiTheme="minorHAnsi" w:eastAsiaTheme="minorHAnsi" w:hAnsiTheme="minorHAnsi" w:cs="Arial Unicode MS" w:hint="eastAsia"/>
        </w:rPr>
        <w:t>을 통해 중재재판소는</w:t>
      </w:r>
      <w:r w:rsidR="00075FD4">
        <w:rPr>
          <w:rFonts w:asciiTheme="minorHAnsi" w:eastAsiaTheme="minorHAnsi" w:hAnsiTheme="minorHAnsi" w:cs="Arial Unicode MS" w:hint="eastAsia"/>
        </w:rPr>
        <w:t xml:space="preserve"> 인간의 거주가능성과 관련하여 어느 정도 규모가 되는 사람들이 살 수 있어야 한다고 기준을 높였고, 독자적인 </w:t>
      </w:r>
      <w:r w:rsidR="00F5580D">
        <w:rPr>
          <w:rFonts w:asciiTheme="minorHAnsi" w:eastAsiaTheme="minorHAnsi" w:hAnsiTheme="minorHAnsi" w:cs="Arial Unicode MS" w:hint="eastAsia"/>
        </w:rPr>
        <w:t>경제</w:t>
      </w:r>
      <w:r w:rsidR="00075FD4">
        <w:rPr>
          <w:rFonts w:asciiTheme="minorHAnsi" w:eastAsiaTheme="minorHAnsi" w:hAnsiTheme="minorHAnsi" w:cs="Arial Unicode MS" w:hint="eastAsia"/>
        </w:rPr>
        <w:t>활</w:t>
      </w:r>
      <w:r w:rsidR="00F5580D">
        <w:rPr>
          <w:rFonts w:asciiTheme="minorHAnsi" w:eastAsiaTheme="minorHAnsi" w:hAnsiTheme="minorHAnsi" w:cs="Arial Unicode MS" w:hint="eastAsia"/>
        </w:rPr>
        <w:t>동</w:t>
      </w:r>
      <w:r w:rsidR="00075FD4">
        <w:rPr>
          <w:rFonts w:asciiTheme="minorHAnsi" w:eastAsiaTheme="minorHAnsi" w:hAnsiTheme="minorHAnsi" w:cs="Arial Unicode MS" w:hint="eastAsia"/>
        </w:rPr>
        <w:t>과 관련하여서도 어떤</w:t>
      </w:r>
      <w:r w:rsidR="000F27FC">
        <w:rPr>
          <w:rFonts w:asciiTheme="minorHAnsi" w:eastAsiaTheme="minorHAnsi" w:hAnsiTheme="minorHAnsi" w:cs="Arial Unicode MS" w:hint="eastAsia"/>
        </w:rPr>
        <w:t xml:space="preserve"> 문제가 되는</w:t>
      </w:r>
      <w:r w:rsidR="00075FD4">
        <w:rPr>
          <w:rFonts w:asciiTheme="minorHAnsi" w:eastAsiaTheme="minorHAnsi" w:hAnsiTheme="minorHAnsi" w:cs="Arial Unicode MS" w:hint="eastAsia"/>
        </w:rPr>
        <w:t xml:space="preserve"> 지형의 인근 수역에서 이루어지는 어업과 같은 경제활동이 아니라 그 지형 자체에서 경제활동이 있어야 한다고 하면서 </w:t>
      </w:r>
      <w:r w:rsidR="000F27FC">
        <w:rPr>
          <w:rFonts w:asciiTheme="minorHAnsi" w:eastAsiaTheme="minorHAnsi" w:hAnsiTheme="minorHAnsi" w:cs="Arial Unicode MS" w:hint="eastAsia"/>
        </w:rPr>
        <w:t xml:space="preserve">어떤 지형이 </w:t>
      </w:r>
      <w:r w:rsidR="00075FD4">
        <w:rPr>
          <w:rFonts w:asciiTheme="minorHAnsi" w:eastAsiaTheme="minorHAnsi" w:hAnsiTheme="minorHAnsi" w:cs="Arial Unicode MS" w:hint="eastAsia"/>
        </w:rPr>
        <w:t xml:space="preserve">섬으로 </w:t>
      </w:r>
      <w:r w:rsidR="000F27FC">
        <w:rPr>
          <w:rFonts w:asciiTheme="minorHAnsi" w:eastAsiaTheme="minorHAnsi" w:hAnsiTheme="minorHAnsi" w:cs="Arial Unicode MS" w:hint="eastAsia"/>
        </w:rPr>
        <w:t>간주</w:t>
      </w:r>
      <w:r w:rsidR="00075FD4">
        <w:rPr>
          <w:rFonts w:asciiTheme="minorHAnsi" w:eastAsiaTheme="minorHAnsi" w:hAnsiTheme="minorHAnsi" w:cs="Arial Unicode MS" w:hint="eastAsia"/>
        </w:rPr>
        <w:t>될 수 있는 기준을 높였다. 그리고 이렇게 강화된 기준을 적용했을 때 남중국해, 특히 남사군도에는 섬으로 인정받을 수</w:t>
      </w:r>
      <w:r w:rsidR="000F27FC">
        <w:rPr>
          <w:rFonts w:asciiTheme="minorHAnsi" w:eastAsiaTheme="minorHAnsi" w:hAnsiTheme="minorHAnsi" w:cs="Arial Unicode MS" w:hint="eastAsia"/>
        </w:rPr>
        <w:t xml:space="preserve"> 있는 지형이 하나도 존재하지 않는다는</w:t>
      </w:r>
      <w:r w:rsidR="00075FD4">
        <w:rPr>
          <w:rFonts w:asciiTheme="minorHAnsi" w:eastAsiaTheme="minorHAnsi" w:hAnsiTheme="minorHAnsi" w:cs="Arial Unicode MS" w:hint="eastAsia"/>
        </w:rPr>
        <w:t xml:space="preserve"> 것이다.</w:t>
      </w:r>
    </w:p>
    <w:p w14:paraId="75D1AB72" w14:textId="77777777" w:rsidR="00595873" w:rsidRDefault="00595873" w:rsidP="00AA0E36">
      <w:pPr>
        <w:ind w:firstLineChars="100" w:firstLine="220"/>
        <w:rPr>
          <w:rFonts w:asciiTheme="minorHAnsi" w:eastAsiaTheme="minorHAnsi" w:hAnsiTheme="minorHAnsi" w:cs="Arial Unicode MS"/>
        </w:rPr>
      </w:pPr>
    </w:p>
    <w:p w14:paraId="697CBDC3" w14:textId="4C8CFD2A" w:rsidR="009F684C" w:rsidRDefault="00075FD4" w:rsidP="00AA0E36">
      <w:pPr>
        <w:ind w:firstLineChars="100" w:firstLine="220"/>
        <w:rPr>
          <w:rFonts w:asciiTheme="minorHAnsi" w:eastAsiaTheme="minorHAnsi" w:hAnsiTheme="minorHAnsi" w:cs="Arial Unicode MS"/>
        </w:rPr>
      </w:pPr>
      <w:r>
        <w:rPr>
          <w:rFonts w:asciiTheme="minorHAnsi" w:eastAsiaTheme="minorHAnsi" w:hAnsiTheme="minorHAnsi" w:cs="Arial Unicode MS" w:hint="eastAsia"/>
        </w:rPr>
        <w:t xml:space="preserve">그런데 이러한 중재결정 내용은 일본에게 큰 고민거리를 안겨주고 있다. </w:t>
      </w:r>
      <w:r w:rsidR="009F684C">
        <w:rPr>
          <w:rFonts w:asciiTheme="minorHAnsi" w:eastAsiaTheme="minorHAnsi" w:hAnsiTheme="minorHAnsi" w:cs="Arial Unicode MS" w:hint="eastAsia"/>
        </w:rPr>
        <w:t>일본은 오래전부터 태평양에 존재하는 오키노토리시마를 이용하여 200해리에 이르는 배타적 경제수역을 주장해 왔는데</w:t>
      </w:r>
      <w:r w:rsidR="000F27FC">
        <w:rPr>
          <w:rFonts w:asciiTheme="minorHAnsi" w:eastAsiaTheme="minorHAnsi" w:hAnsiTheme="minorHAnsi" w:cs="Arial Unicode MS" w:hint="eastAsia"/>
        </w:rPr>
        <w:t>,</w:t>
      </w:r>
      <w:r w:rsidR="009F684C">
        <w:rPr>
          <w:rFonts w:asciiTheme="minorHAnsi" w:eastAsiaTheme="minorHAnsi" w:hAnsiTheme="minorHAnsi" w:cs="Arial Unicode MS" w:hint="eastAsia"/>
        </w:rPr>
        <w:t xml:space="preserve"> 이번 중재결정</w:t>
      </w:r>
      <w:r w:rsidR="000F27FC">
        <w:rPr>
          <w:rFonts w:asciiTheme="minorHAnsi" w:eastAsiaTheme="minorHAnsi" w:hAnsiTheme="minorHAnsi" w:cs="Arial Unicode MS" w:hint="eastAsia"/>
        </w:rPr>
        <w:t>이 제시한 섬과 암석의 구분 기준을</w:t>
      </w:r>
      <w:r w:rsidR="009F684C">
        <w:rPr>
          <w:rFonts w:asciiTheme="minorHAnsi" w:eastAsiaTheme="minorHAnsi" w:hAnsiTheme="minorHAnsi" w:cs="Arial Unicode MS" w:hint="eastAsia"/>
        </w:rPr>
        <w:t xml:space="preserve"> 적용하면 오키노토리시마는 영락없이 암석이 되고 태평양의 상당 부분이 공해로 전환된다. </w:t>
      </w:r>
      <w:r w:rsidR="000F27FC">
        <w:rPr>
          <w:rFonts w:asciiTheme="minorHAnsi" w:eastAsiaTheme="minorHAnsi" w:hAnsiTheme="minorHAnsi" w:cs="Arial Unicode MS" w:hint="eastAsia"/>
        </w:rPr>
        <w:t>이런 이유로</w:t>
      </w:r>
      <w:r w:rsidR="009F684C">
        <w:rPr>
          <w:rFonts w:asciiTheme="minorHAnsi" w:eastAsiaTheme="minorHAnsi" w:hAnsiTheme="minorHAnsi" w:cs="Arial Unicode MS" w:hint="eastAsia"/>
        </w:rPr>
        <w:t xml:space="preserve"> 일본은 이번 중재결정이 필리핀과 중국에</w:t>
      </w:r>
      <w:r w:rsidR="000F27FC">
        <w:rPr>
          <w:rFonts w:asciiTheme="minorHAnsi" w:eastAsiaTheme="minorHAnsi" w:hAnsiTheme="minorHAnsi" w:cs="Arial Unicode MS" w:hint="eastAsia"/>
        </w:rPr>
        <w:t>게</w:t>
      </w:r>
      <w:r w:rsidR="009F684C">
        <w:rPr>
          <w:rFonts w:asciiTheme="minorHAnsi" w:eastAsiaTheme="minorHAnsi" w:hAnsiTheme="minorHAnsi" w:cs="Arial Unicode MS" w:hint="eastAsia"/>
        </w:rPr>
        <w:t xml:space="preserve">만 구속력이 있다고 </w:t>
      </w:r>
      <w:r w:rsidR="000F27FC">
        <w:rPr>
          <w:rFonts w:asciiTheme="minorHAnsi" w:eastAsiaTheme="minorHAnsi" w:hAnsiTheme="minorHAnsi" w:cs="Arial Unicode MS" w:hint="eastAsia"/>
        </w:rPr>
        <w:t xml:space="preserve">전제하면서 </w:t>
      </w:r>
      <w:r w:rsidR="000F27FC">
        <w:rPr>
          <w:rFonts w:asciiTheme="minorHAnsi" w:eastAsiaTheme="minorHAnsi" w:hAnsiTheme="minorHAnsi" w:cs="Arial Unicode MS" w:hint="eastAsia"/>
        </w:rPr>
        <w:lastRenderedPageBreak/>
        <w:t xml:space="preserve">중재결정 내용을 분석할 필요가 있다고 </w:t>
      </w:r>
      <w:r w:rsidR="009F684C">
        <w:rPr>
          <w:rFonts w:asciiTheme="minorHAnsi" w:eastAsiaTheme="minorHAnsi" w:hAnsiTheme="minorHAnsi" w:cs="Arial Unicode MS" w:hint="eastAsia"/>
        </w:rPr>
        <w:t>언급하</w:t>
      </w:r>
      <w:r w:rsidR="00764440">
        <w:rPr>
          <w:rFonts w:asciiTheme="minorHAnsi" w:eastAsiaTheme="minorHAnsi" w:hAnsiTheme="minorHAnsi" w:cs="Arial Unicode MS" w:hint="eastAsia"/>
        </w:rPr>
        <w:t>고 있</w:t>
      </w:r>
      <w:r w:rsidR="009F684C">
        <w:rPr>
          <w:rFonts w:asciiTheme="minorHAnsi" w:eastAsiaTheme="minorHAnsi" w:hAnsiTheme="minorHAnsi" w:cs="Arial Unicode MS" w:hint="eastAsia"/>
        </w:rPr>
        <w:t xml:space="preserve">는 것이다. 남중국해에 공해가 생기는 것은 일본이 환영할 만한 일이지만 태평양에 공해가 생기는 것은 일본이 원하는 일이 아니다. 여기에 일본의 </w:t>
      </w:r>
      <w:r w:rsidR="000F27FC">
        <w:rPr>
          <w:rFonts w:asciiTheme="minorHAnsi" w:eastAsiaTheme="minorHAnsi" w:hAnsiTheme="minorHAnsi" w:cs="Arial Unicode MS" w:hint="eastAsia"/>
        </w:rPr>
        <w:t xml:space="preserve">큰 </w:t>
      </w:r>
      <w:r w:rsidR="009F684C">
        <w:rPr>
          <w:rFonts w:asciiTheme="minorHAnsi" w:eastAsiaTheme="minorHAnsi" w:hAnsiTheme="minorHAnsi" w:cs="Arial Unicode MS" w:hint="eastAsia"/>
        </w:rPr>
        <w:t>고민이 있는 것이다.</w:t>
      </w:r>
    </w:p>
    <w:p w14:paraId="44321E77" w14:textId="77777777" w:rsidR="004C5C3E" w:rsidRPr="000F27FC" w:rsidRDefault="004C5C3E" w:rsidP="002256F1">
      <w:pPr>
        <w:rPr>
          <w:rFonts w:asciiTheme="minorHAnsi" w:eastAsiaTheme="minorHAnsi" w:hAnsiTheme="minorHAnsi" w:cs="Arial Unicode MS"/>
        </w:rPr>
      </w:pPr>
    </w:p>
    <w:p w14:paraId="52008F4B" w14:textId="44BF5CA3" w:rsidR="002256F1" w:rsidRPr="002256F1" w:rsidRDefault="009F684C" w:rsidP="002256F1">
      <w:pPr>
        <w:rPr>
          <w:rFonts w:asciiTheme="minorHAnsi" w:eastAsiaTheme="minorHAnsi" w:hAnsiTheme="minorHAnsi" w:cs="Arial Unicode MS"/>
          <w:b/>
          <w:sz w:val="24"/>
          <w:szCs w:val="24"/>
        </w:rPr>
      </w:pPr>
      <w:r>
        <w:rPr>
          <w:rFonts w:asciiTheme="minorHAnsi" w:eastAsiaTheme="minorHAnsi" w:hAnsiTheme="minorHAnsi" w:cs="Arial Unicode MS" w:hint="eastAsia"/>
          <w:b/>
          <w:sz w:val="24"/>
          <w:szCs w:val="24"/>
        </w:rPr>
        <w:t>예견된 참사</w:t>
      </w:r>
      <w:r w:rsidR="00F5580D">
        <w:rPr>
          <w:rFonts w:asciiTheme="minorHAnsi" w:eastAsiaTheme="minorHAnsi" w:hAnsiTheme="minorHAnsi" w:cs="Arial Unicode MS" w:hint="eastAsia"/>
          <w:b/>
          <w:sz w:val="24"/>
          <w:szCs w:val="24"/>
        </w:rPr>
        <w:t>,</w:t>
      </w:r>
      <w:r>
        <w:rPr>
          <w:rFonts w:asciiTheme="minorHAnsi" w:eastAsiaTheme="minorHAnsi" w:hAnsiTheme="minorHAnsi" w:cs="Arial Unicode MS" w:hint="eastAsia"/>
          <w:b/>
          <w:sz w:val="24"/>
          <w:szCs w:val="24"/>
        </w:rPr>
        <w:t xml:space="preserve"> 중국의 탈출구</w:t>
      </w:r>
      <w:r w:rsidR="000B7115">
        <w:rPr>
          <w:rFonts w:asciiTheme="minorHAnsi" w:eastAsiaTheme="minorHAnsi" w:hAnsiTheme="minorHAnsi" w:cs="Arial Unicode MS" w:hint="eastAsia"/>
          <w:b/>
          <w:sz w:val="24"/>
          <w:szCs w:val="24"/>
        </w:rPr>
        <w:t>는?</w:t>
      </w:r>
    </w:p>
    <w:p w14:paraId="1444DBCD" w14:textId="77777777" w:rsidR="006955E8" w:rsidRPr="000B7115" w:rsidRDefault="006955E8" w:rsidP="002256F1">
      <w:pPr>
        <w:rPr>
          <w:rFonts w:asciiTheme="minorHAnsi" w:eastAsiaTheme="minorHAnsi" w:hAnsiTheme="minorHAnsi" w:cs="Arial Unicode MS"/>
        </w:rPr>
      </w:pPr>
    </w:p>
    <w:p w14:paraId="13ED87FF" w14:textId="022259F8" w:rsidR="000B7115" w:rsidRDefault="009F684C" w:rsidP="006955E8">
      <w:pPr>
        <w:ind w:firstLineChars="100" w:firstLine="220"/>
        <w:rPr>
          <w:rFonts w:asciiTheme="minorHAnsi" w:eastAsiaTheme="minorHAnsi" w:hAnsiTheme="minorHAnsi" w:cs="Arial Unicode MS" w:hint="eastAsia"/>
        </w:rPr>
      </w:pPr>
      <w:r>
        <w:rPr>
          <w:rFonts w:asciiTheme="minorHAnsi" w:eastAsiaTheme="minorHAnsi" w:hAnsiTheme="minorHAnsi" w:cs="Arial Unicode MS" w:hint="eastAsia"/>
        </w:rPr>
        <w:t xml:space="preserve">중국은 이번 </w:t>
      </w:r>
      <w:r w:rsidR="000B7115">
        <w:rPr>
          <w:rFonts w:asciiTheme="minorHAnsi" w:eastAsiaTheme="minorHAnsi" w:hAnsiTheme="minorHAnsi" w:cs="Arial Unicode MS" w:hint="eastAsia"/>
        </w:rPr>
        <w:t xml:space="preserve">중재재판소 소송절차에서 몇몇 실책을 저질렀다. 특히 국제재판 경험이 없는 중국은 </w:t>
      </w:r>
      <w:r w:rsidR="000F27FC">
        <w:rPr>
          <w:rFonts w:asciiTheme="minorHAnsi" w:eastAsiaTheme="minorHAnsi" w:hAnsiTheme="minorHAnsi" w:cs="Arial Unicode MS"/>
        </w:rPr>
        <w:t>‘</w:t>
      </w:r>
      <w:r w:rsidR="000B7115">
        <w:rPr>
          <w:rFonts w:asciiTheme="minorHAnsi" w:eastAsiaTheme="minorHAnsi" w:hAnsiTheme="minorHAnsi" w:cs="Arial Unicode MS" w:hint="eastAsia"/>
        </w:rPr>
        <w:t>불출정</w:t>
      </w:r>
      <w:r w:rsidR="000F27FC">
        <w:rPr>
          <w:rFonts w:asciiTheme="minorHAnsi" w:eastAsiaTheme="minorHAnsi" w:hAnsiTheme="minorHAnsi" w:cs="Arial Unicode MS"/>
        </w:rPr>
        <w:t>’</w:t>
      </w:r>
      <w:r w:rsidR="000F27FC">
        <w:rPr>
          <w:rFonts w:asciiTheme="minorHAnsi" w:eastAsiaTheme="minorHAnsi" w:hAnsiTheme="minorHAnsi" w:cs="Arial Unicode MS" w:hint="eastAsia"/>
        </w:rPr>
        <w:t>(non-appearance)</w:t>
      </w:r>
      <w:r w:rsidR="000B7115">
        <w:rPr>
          <w:rFonts w:asciiTheme="minorHAnsi" w:eastAsiaTheme="minorHAnsi" w:hAnsiTheme="minorHAnsi" w:cs="Arial Unicode MS" w:hint="eastAsia"/>
        </w:rPr>
        <w:t>이라는 카드를 너무 빨리 소진하였다. 사실 불출정이 불리한 것만은 아니기 때문에 불출정 카드를 쓸 수도 있지만 불출정</w:t>
      </w:r>
      <w:r w:rsidR="00764440">
        <w:rPr>
          <w:rFonts w:asciiTheme="minorHAnsi" w:eastAsiaTheme="minorHAnsi" w:hAnsiTheme="minorHAnsi" w:cs="Arial Unicode MS" w:hint="eastAsia"/>
        </w:rPr>
        <w:t xml:space="preserve"> 카드가</w:t>
      </w:r>
      <w:r w:rsidR="000B7115">
        <w:rPr>
          <w:rFonts w:asciiTheme="minorHAnsi" w:eastAsiaTheme="minorHAnsi" w:hAnsiTheme="minorHAnsi" w:cs="Arial Unicode MS" w:hint="eastAsia"/>
        </w:rPr>
        <w:t xml:space="preserve"> 중재재판</w:t>
      </w:r>
      <w:r w:rsidR="00764440">
        <w:rPr>
          <w:rFonts w:asciiTheme="minorHAnsi" w:eastAsiaTheme="minorHAnsi" w:hAnsiTheme="minorHAnsi" w:cs="Arial Unicode MS" w:hint="eastAsia"/>
        </w:rPr>
        <w:t xml:space="preserve">이 진행되는 것 자체를 막을 </w:t>
      </w:r>
      <w:r w:rsidR="000B7115">
        <w:rPr>
          <w:rFonts w:asciiTheme="minorHAnsi" w:eastAsiaTheme="minorHAnsi" w:hAnsiTheme="minorHAnsi" w:cs="Arial Unicode MS" w:hint="eastAsia"/>
        </w:rPr>
        <w:t xml:space="preserve">것이라 생각했다면 </w:t>
      </w:r>
      <w:r w:rsidR="00764440">
        <w:rPr>
          <w:rFonts w:asciiTheme="minorHAnsi" w:eastAsiaTheme="minorHAnsi" w:hAnsiTheme="minorHAnsi" w:cs="Arial Unicode MS" w:hint="eastAsia"/>
        </w:rPr>
        <w:t xml:space="preserve">그것은 </w:t>
      </w:r>
      <w:r w:rsidR="000B7115">
        <w:rPr>
          <w:rFonts w:asciiTheme="minorHAnsi" w:eastAsiaTheme="minorHAnsi" w:hAnsiTheme="minorHAnsi" w:cs="Arial Unicode MS" w:hint="eastAsia"/>
        </w:rPr>
        <w:t xml:space="preserve">큰 오판이었다. </w:t>
      </w:r>
      <w:r w:rsidR="00764440">
        <w:rPr>
          <w:rFonts w:asciiTheme="minorHAnsi" w:eastAsiaTheme="minorHAnsi" w:hAnsiTheme="minorHAnsi" w:cs="Arial Unicode MS" w:hint="eastAsia"/>
        </w:rPr>
        <w:t>또한</w:t>
      </w:r>
      <w:r w:rsidR="000B7115">
        <w:rPr>
          <w:rFonts w:asciiTheme="minorHAnsi" w:eastAsiaTheme="minorHAnsi" w:hAnsiTheme="minorHAnsi" w:cs="Arial Unicode MS" w:hint="eastAsia"/>
        </w:rPr>
        <w:t xml:space="preserve"> 불출정을 선택</w:t>
      </w:r>
      <w:r w:rsidR="00764440">
        <w:rPr>
          <w:rFonts w:asciiTheme="minorHAnsi" w:eastAsiaTheme="minorHAnsi" w:hAnsiTheme="minorHAnsi" w:cs="Arial Unicode MS" w:hint="eastAsia"/>
        </w:rPr>
        <w:t>했</w:t>
      </w:r>
      <w:r w:rsidR="000B7115">
        <w:rPr>
          <w:rFonts w:asciiTheme="minorHAnsi" w:eastAsiaTheme="minorHAnsi" w:hAnsiTheme="minorHAnsi" w:cs="Arial Unicode MS" w:hint="eastAsia"/>
        </w:rPr>
        <w:t xml:space="preserve">으면 중재재판소가 중국의 주장이 무엇인지를 알 수 없도록 해야 하는데 오히려 재판정 밖에서 </w:t>
      </w:r>
      <w:r w:rsidR="000B7115">
        <w:rPr>
          <w:rFonts w:asciiTheme="minorHAnsi" w:eastAsiaTheme="minorHAnsi" w:hAnsiTheme="minorHAnsi" w:cs="Arial Unicode MS"/>
        </w:rPr>
        <w:t>‘</w:t>
      </w:r>
      <w:r w:rsidR="000B7115">
        <w:rPr>
          <w:rFonts w:asciiTheme="minorHAnsi" w:eastAsiaTheme="minorHAnsi" w:hAnsiTheme="minorHAnsi" w:cs="Arial Unicode MS" w:hint="eastAsia"/>
        </w:rPr>
        <w:t>Position Paper</w:t>
      </w:r>
      <w:r w:rsidR="000B7115">
        <w:rPr>
          <w:rFonts w:asciiTheme="minorHAnsi" w:eastAsiaTheme="minorHAnsi" w:hAnsiTheme="minorHAnsi" w:cs="Arial Unicode MS"/>
        </w:rPr>
        <w:t>’</w:t>
      </w:r>
      <w:r w:rsidR="000B7115">
        <w:rPr>
          <w:rFonts w:asciiTheme="minorHAnsi" w:eastAsiaTheme="minorHAnsi" w:hAnsiTheme="minorHAnsi" w:cs="Arial Unicode MS" w:hint="eastAsia"/>
        </w:rPr>
        <w:t xml:space="preserve">를 공표하는 등 중재재판소가 중국의 입장을 알 수 있는 여지를 많이 주었다. 그리고 </w:t>
      </w:r>
      <w:r w:rsidR="002E638F">
        <w:rPr>
          <w:rFonts w:asciiTheme="minorHAnsi" w:eastAsiaTheme="minorHAnsi" w:hAnsiTheme="minorHAnsi" w:cs="Arial Unicode MS" w:hint="eastAsia"/>
        </w:rPr>
        <w:t xml:space="preserve">중국은 </w:t>
      </w:r>
      <w:r w:rsidR="000B7115">
        <w:rPr>
          <w:rFonts w:asciiTheme="minorHAnsi" w:eastAsiaTheme="minorHAnsi" w:hAnsiTheme="minorHAnsi" w:cs="Arial Unicode MS" w:hint="eastAsia"/>
        </w:rPr>
        <w:t xml:space="preserve">중재결정을 안 받아들이면 그만이라는 입장을 취하고 있는데, 이 또한 실책을 범하고 있는 것이다. 중재결정의 내용은 </w:t>
      </w:r>
      <w:r w:rsidR="002E638F">
        <w:rPr>
          <w:rFonts w:asciiTheme="minorHAnsi" w:eastAsiaTheme="minorHAnsi" w:hAnsiTheme="minorHAnsi" w:cs="Arial Unicode MS" w:hint="eastAsia"/>
        </w:rPr>
        <w:t xml:space="preserve">많은 부분에서 </w:t>
      </w:r>
      <w:r w:rsidR="00764440">
        <w:rPr>
          <w:rFonts w:asciiTheme="minorHAnsi" w:eastAsiaTheme="minorHAnsi" w:hAnsiTheme="minorHAnsi" w:cs="Arial Unicode MS"/>
        </w:rPr>
        <w:t>“</w:t>
      </w:r>
      <w:r w:rsidR="000B7115">
        <w:rPr>
          <w:rFonts w:asciiTheme="minorHAnsi" w:eastAsiaTheme="minorHAnsi" w:hAnsiTheme="minorHAnsi" w:cs="Arial Unicode MS" w:hint="eastAsia"/>
        </w:rPr>
        <w:t>구단선은 유엔해양법협약과 양립</w:t>
      </w:r>
      <w:r w:rsidR="002E638F">
        <w:rPr>
          <w:rFonts w:asciiTheme="minorHAnsi" w:eastAsiaTheme="minorHAnsi" w:hAnsiTheme="minorHAnsi" w:cs="Arial Unicode MS" w:hint="eastAsia"/>
        </w:rPr>
        <w:t>하지 않는다</w:t>
      </w:r>
      <w:r w:rsidR="00764440">
        <w:rPr>
          <w:rFonts w:asciiTheme="minorHAnsi" w:eastAsiaTheme="minorHAnsi" w:hAnsiTheme="minorHAnsi" w:cs="Arial Unicode MS"/>
        </w:rPr>
        <w:t>”</w:t>
      </w:r>
      <w:r w:rsidR="002E638F">
        <w:rPr>
          <w:rFonts w:asciiTheme="minorHAnsi" w:eastAsiaTheme="minorHAnsi" w:hAnsiTheme="minorHAnsi" w:cs="Arial Unicode MS" w:hint="eastAsia"/>
        </w:rPr>
        <w:t>는 것처럼</w:t>
      </w:r>
      <w:r w:rsidR="000B7115">
        <w:rPr>
          <w:rFonts w:asciiTheme="minorHAnsi" w:eastAsiaTheme="minorHAnsi" w:hAnsiTheme="minorHAnsi" w:cs="Arial Unicode MS" w:hint="eastAsia"/>
        </w:rPr>
        <w:t xml:space="preserve"> 선언적이기 때문에 중국의 이행은 그다지 중요한 문제가 아니다.</w:t>
      </w:r>
    </w:p>
    <w:p w14:paraId="07AB2629" w14:textId="77777777" w:rsidR="00595873" w:rsidRDefault="00595873" w:rsidP="006955E8">
      <w:pPr>
        <w:ind w:firstLineChars="100" w:firstLine="220"/>
        <w:rPr>
          <w:rFonts w:asciiTheme="minorHAnsi" w:eastAsiaTheme="minorHAnsi" w:hAnsiTheme="minorHAnsi" w:cs="Arial Unicode MS"/>
        </w:rPr>
      </w:pPr>
    </w:p>
    <w:p w14:paraId="4066EF05" w14:textId="42D0C20D" w:rsidR="00577F44" w:rsidRDefault="000B7115" w:rsidP="006955E8">
      <w:pPr>
        <w:ind w:firstLineChars="100" w:firstLine="220"/>
        <w:rPr>
          <w:rFonts w:asciiTheme="minorHAnsi" w:eastAsiaTheme="minorHAnsi" w:hAnsiTheme="minorHAnsi" w:cs="Arial Unicode MS" w:hint="eastAsia"/>
        </w:rPr>
      </w:pPr>
      <w:r>
        <w:rPr>
          <w:rFonts w:asciiTheme="minorHAnsi" w:eastAsiaTheme="minorHAnsi" w:hAnsiTheme="minorHAnsi" w:cs="Arial Unicode MS" w:hint="eastAsia"/>
        </w:rPr>
        <w:t xml:space="preserve">그렇다면 국제법적으로 실책에 실책을 거듭하고 있는 중국의 고민은 어떻게 해결될 수 있을까? 기본적으로 남중국해와 관련된 법적 틀을 인정하고 대화에 나서는 것이다. </w:t>
      </w:r>
      <w:r w:rsidR="00577F44" w:rsidRPr="00577F44">
        <w:rPr>
          <w:rFonts w:asciiTheme="minorHAnsi" w:eastAsiaTheme="minorHAnsi" w:hAnsiTheme="minorHAnsi" w:cs="Arial Unicode MS" w:hint="eastAsia"/>
        </w:rPr>
        <w:t>중국에게는 이번 중재결정을 면밀히 분석하여 대응책을 세우거나 중국에 유리한 면을 최대한 활용하는 것이 현명한 길이다. 물론 중국 입장에서는 당혹스러운 결과에 남중국해에서 긴장을 끌어올리는 전략밖에는 다른 방법을 생각하기 어려울 것이고, 따라서 당분간 남중국해에서의 긴장은 지속될 것이다. 하지만 그러한 긴장은 분쟁에 대한 해결책이 되지 못한다. 특히 다른 아세안(ASEAN) 국가들도 국제법을 통해 중국을 곤혹스럽게 할 수 있다는 것을 알게 되었다</w:t>
      </w:r>
      <w:r w:rsidR="00577F44">
        <w:rPr>
          <w:rFonts w:asciiTheme="minorHAnsi" w:eastAsiaTheme="minorHAnsi" w:hAnsiTheme="minorHAnsi" w:cs="Arial Unicode MS"/>
        </w:rPr>
        <w:t>는</w:t>
      </w:r>
      <w:r w:rsidR="00577F44">
        <w:rPr>
          <w:rFonts w:asciiTheme="minorHAnsi" w:eastAsiaTheme="minorHAnsi" w:hAnsiTheme="minorHAnsi" w:cs="Arial Unicode MS" w:hint="eastAsia"/>
        </w:rPr>
        <w:t xml:space="preserve"> 점에서 중국의 입지는 그다지 넓지 않다.</w:t>
      </w:r>
    </w:p>
    <w:p w14:paraId="4BE39C08" w14:textId="77777777" w:rsidR="00595873" w:rsidRDefault="00595873" w:rsidP="006955E8">
      <w:pPr>
        <w:ind w:firstLineChars="100" w:firstLine="220"/>
        <w:rPr>
          <w:rFonts w:asciiTheme="minorHAnsi" w:eastAsiaTheme="minorHAnsi" w:hAnsiTheme="minorHAnsi" w:cs="Arial Unicode MS"/>
        </w:rPr>
      </w:pPr>
    </w:p>
    <w:p w14:paraId="0D7C03CC" w14:textId="04CDDC5C" w:rsidR="000B7115" w:rsidRDefault="000B7115" w:rsidP="006955E8">
      <w:pPr>
        <w:ind w:firstLineChars="100" w:firstLine="220"/>
        <w:rPr>
          <w:rFonts w:asciiTheme="minorHAnsi" w:eastAsiaTheme="minorHAnsi" w:hAnsiTheme="minorHAnsi" w:cs="Arial Unicode MS"/>
        </w:rPr>
      </w:pPr>
      <w:r>
        <w:rPr>
          <w:rFonts w:asciiTheme="minorHAnsi" w:eastAsiaTheme="minorHAnsi" w:hAnsiTheme="minorHAnsi" w:cs="Arial Unicode MS" w:hint="eastAsia"/>
        </w:rPr>
        <w:t>사실 섬과 암석의 구분 기준만 잘 활용하면 중국도 일본에 대해서 오키노토리시마가 암석이라고 주장하</w:t>
      </w:r>
      <w:r w:rsidR="002E638F">
        <w:rPr>
          <w:rFonts w:asciiTheme="minorHAnsi" w:eastAsiaTheme="minorHAnsi" w:hAnsiTheme="minorHAnsi" w:cs="Arial Unicode MS" w:hint="eastAsia"/>
        </w:rPr>
        <w:t>며</w:t>
      </w:r>
      <w:r>
        <w:rPr>
          <w:rFonts w:asciiTheme="minorHAnsi" w:eastAsiaTheme="minorHAnsi" w:hAnsiTheme="minorHAnsi" w:cs="Arial Unicode MS" w:hint="eastAsia"/>
        </w:rPr>
        <w:t xml:space="preserve"> 태평양으로 나갈 수 있는 길을 확보할 수 있다. </w:t>
      </w:r>
      <w:r w:rsidR="00594F54">
        <w:rPr>
          <w:rFonts w:asciiTheme="minorHAnsi" w:eastAsiaTheme="minorHAnsi" w:hAnsiTheme="minorHAnsi" w:cs="Arial Unicode MS" w:hint="eastAsia"/>
        </w:rPr>
        <w:t xml:space="preserve">중재결정 내에도 중국이 일본의 오키노토리시마가 암석이라고 주장하는 내용이 들어 있다. 중국의 주장을 </w:t>
      </w:r>
      <w:r w:rsidR="00594F54">
        <w:rPr>
          <w:rFonts w:asciiTheme="minorHAnsi" w:eastAsiaTheme="minorHAnsi" w:hAnsiTheme="minorHAnsi" w:cs="Arial Unicode MS" w:hint="eastAsia"/>
        </w:rPr>
        <w:lastRenderedPageBreak/>
        <w:t xml:space="preserve">중재결정 내에서 찾을 수 있다는 것은 중요한 의미를 가진다. </w:t>
      </w:r>
      <w:r>
        <w:rPr>
          <w:rFonts w:asciiTheme="minorHAnsi" w:eastAsiaTheme="minorHAnsi" w:hAnsiTheme="minorHAnsi" w:cs="Arial Unicode MS" w:hint="eastAsia"/>
        </w:rPr>
        <w:t xml:space="preserve">중국이 국제법의 틀을 이해하고 인정한다면 중국에게도 국제법을 활용할 여지가 </w:t>
      </w:r>
      <w:r w:rsidR="002E638F">
        <w:rPr>
          <w:rFonts w:asciiTheme="minorHAnsi" w:eastAsiaTheme="minorHAnsi" w:hAnsiTheme="minorHAnsi" w:cs="Arial Unicode MS" w:hint="eastAsia"/>
        </w:rPr>
        <w:t xml:space="preserve">여전히 </w:t>
      </w:r>
      <w:r>
        <w:rPr>
          <w:rFonts w:asciiTheme="minorHAnsi" w:eastAsiaTheme="minorHAnsi" w:hAnsiTheme="minorHAnsi" w:cs="Arial Unicode MS" w:hint="eastAsia"/>
        </w:rPr>
        <w:t>남아</w:t>
      </w:r>
      <w:r w:rsidR="00577F44">
        <w:rPr>
          <w:rFonts w:asciiTheme="minorHAnsi" w:eastAsiaTheme="minorHAnsi" w:hAnsiTheme="minorHAnsi" w:cs="Arial Unicode MS" w:hint="eastAsia"/>
        </w:rPr>
        <w:t xml:space="preserve"> </w:t>
      </w:r>
      <w:r>
        <w:rPr>
          <w:rFonts w:asciiTheme="minorHAnsi" w:eastAsiaTheme="minorHAnsi" w:hAnsiTheme="minorHAnsi" w:cs="Arial Unicode MS" w:hint="eastAsia"/>
        </w:rPr>
        <w:t>있</w:t>
      </w:r>
      <w:r w:rsidR="00577F44">
        <w:rPr>
          <w:rFonts w:asciiTheme="minorHAnsi" w:eastAsiaTheme="minorHAnsi" w:hAnsiTheme="minorHAnsi" w:cs="Arial Unicode MS" w:hint="eastAsia"/>
        </w:rPr>
        <w:t>다</w:t>
      </w:r>
      <w:r>
        <w:rPr>
          <w:rFonts w:asciiTheme="minorHAnsi" w:eastAsiaTheme="minorHAnsi" w:hAnsiTheme="minorHAnsi" w:cs="Arial Unicode MS" w:hint="eastAsia"/>
        </w:rPr>
        <w:t>는 것이다.</w:t>
      </w:r>
    </w:p>
    <w:p w14:paraId="062C2595" w14:textId="77777777" w:rsidR="002256F1" w:rsidRPr="002E638F" w:rsidRDefault="002256F1" w:rsidP="002256F1">
      <w:pPr>
        <w:rPr>
          <w:rFonts w:asciiTheme="minorHAnsi" w:eastAsiaTheme="minorHAnsi" w:hAnsiTheme="minorHAnsi" w:cs="Arial Unicode MS"/>
        </w:rPr>
      </w:pPr>
    </w:p>
    <w:p w14:paraId="1323C0BD" w14:textId="77777777" w:rsidR="002256F1" w:rsidRDefault="002256F1">
      <w:pPr>
        <w:rPr>
          <w:rFonts w:asciiTheme="minorHAnsi" w:eastAsiaTheme="minorHAnsi" w:hAnsiTheme="minorHAnsi" w:cs="Arial Unicode M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7"/>
      </w:tblGrid>
      <w:tr w:rsidR="00715BCC" w14:paraId="52BBF2FC" w14:textId="77777777" w:rsidTr="00715BCC">
        <w:trPr>
          <w:trHeight w:val="302"/>
        </w:trPr>
        <w:tc>
          <w:tcPr>
            <w:tcW w:w="9227" w:type="dxa"/>
            <w:shd w:val="clear" w:color="auto" w:fill="A6A6A6" w:themeFill="background1" w:themeFillShade="A6"/>
            <w:vAlign w:val="center"/>
          </w:tcPr>
          <w:p w14:paraId="234CC205" w14:textId="069F505C" w:rsidR="00715BCC" w:rsidRPr="00715BCC" w:rsidRDefault="00715BCC" w:rsidP="00595873">
            <w:pPr>
              <w:jc w:val="center"/>
              <w:rPr>
                <w:rFonts w:asciiTheme="minorHAnsi" w:eastAsiaTheme="minorHAnsi" w:hAnsiTheme="minorHAnsi"/>
                <w:color w:val="FFFFFF" w:themeColor="background1"/>
                <w:sz w:val="16"/>
                <w:szCs w:val="16"/>
              </w:rPr>
            </w:pPr>
            <w:r w:rsidRPr="00715BCC">
              <w:rPr>
                <w:rFonts w:asciiTheme="minorHAnsi" w:eastAsiaTheme="minorHAnsi" w:hAnsiTheme="minorHAnsi" w:hint="eastAsia"/>
                <w:color w:val="FFFFFF" w:themeColor="background1"/>
                <w:sz w:val="16"/>
                <w:szCs w:val="16"/>
              </w:rPr>
              <w:t xml:space="preserve">* 본 블로그의 내용은 연구진들의 개인적인 견해이며, 아산정책연구원의 공식적인 의견이 </w:t>
            </w:r>
            <w:r w:rsidR="00595873">
              <w:rPr>
                <w:rFonts w:asciiTheme="minorHAnsi" w:eastAsiaTheme="minorHAnsi" w:hAnsiTheme="minorHAnsi" w:hint="eastAsia"/>
                <w:color w:val="FFFFFF" w:themeColor="background1"/>
                <w:sz w:val="16"/>
                <w:szCs w:val="16"/>
              </w:rPr>
              <w:t>아닙니다</w:t>
            </w:r>
            <w:bookmarkStart w:id="0" w:name="_GoBack"/>
            <w:bookmarkEnd w:id="0"/>
            <w:r w:rsidRPr="00715BCC">
              <w:rPr>
                <w:rFonts w:asciiTheme="minorHAnsi" w:eastAsiaTheme="minorHAnsi" w:hAnsiTheme="minorHAnsi" w:hint="eastAsia"/>
                <w:color w:val="FFFFFF" w:themeColor="background1"/>
                <w:sz w:val="16"/>
                <w:szCs w:val="16"/>
              </w:rPr>
              <w:t>.</w:t>
            </w:r>
          </w:p>
        </w:tc>
      </w:tr>
    </w:tbl>
    <w:p w14:paraId="0F659E18" w14:textId="77777777" w:rsidR="00715BCC" w:rsidRPr="00E41B97" w:rsidRDefault="00715BCC">
      <w:pPr>
        <w:rPr>
          <w:rFonts w:asciiTheme="minorHAnsi" w:eastAsiaTheme="minorHAnsi" w:hAnsiTheme="minorHAnsi"/>
        </w:rPr>
      </w:pPr>
    </w:p>
    <w:sectPr w:rsidR="00715BCC" w:rsidRPr="00E41B97"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6C8C5" w14:textId="77777777" w:rsidR="00511603" w:rsidRDefault="00511603">
      <w:pPr>
        <w:spacing w:line="240" w:lineRule="auto"/>
      </w:pPr>
      <w:r>
        <w:separator/>
      </w:r>
    </w:p>
  </w:endnote>
  <w:endnote w:type="continuationSeparator" w:id="0">
    <w:p w14:paraId="060BADF2" w14:textId="77777777" w:rsidR="00511603" w:rsidRDefault="00511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C245" w14:textId="77777777" w:rsidR="00510BF0" w:rsidRDefault="001F1722">
    <w:pPr>
      <w:pStyle w:val="a8"/>
    </w:pPr>
    <w:r>
      <w:rPr>
        <w:noProof/>
      </w:rPr>
      <w:drawing>
        <wp:anchor distT="0" distB="0" distL="114300" distR="114300" simplePos="0" relativeHeight="251661312" behindDoc="0" locked="0" layoutInCell="1" allowOverlap="1" wp14:anchorId="11CE11B1" wp14:editId="29896222">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3C757" w14:textId="77777777" w:rsidR="00511603" w:rsidRDefault="00511603">
      <w:pPr>
        <w:spacing w:line="240" w:lineRule="auto"/>
      </w:pPr>
      <w:r>
        <w:separator/>
      </w:r>
    </w:p>
  </w:footnote>
  <w:footnote w:type="continuationSeparator" w:id="0">
    <w:p w14:paraId="113BE160" w14:textId="77777777" w:rsidR="00511603" w:rsidRDefault="005116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FBB0" w14:textId="77777777" w:rsidR="00510BF0" w:rsidRDefault="001F1722">
    <w:pPr>
      <w:pStyle w:val="a7"/>
    </w:pPr>
    <w:r>
      <w:rPr>
        <w:noProof/>
      </w:rPr>
      <w:drawing>
        <wp:anchor distT="0" distB="0" distL="114300" distR="114300" simplePos="0" relativeHeight="251660288" behindDoc="0" locked="0" layoutInCell="1" allowOverlap="1" wp14:anchorId="68A9EA43" wp14:editId="598D038D">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D3"/>
    <w:rsid w:val="00005813"/>
    <w:rsid w:val="00070BC5"/>
    <w:rsid w:val="00075FD4"/>
    <w:rsid w:val="000914D2"/>
    <w:rsid w:val="000B7115"/>
    <w:rsid w:val="000F27FC"/>
    <w:rsid w:val="001134D3"/>
    <w:rsid w:val="001158D9"/>
    <w:rsid w:val="001331DE"/>
    <w:rsid w:val="001C4EA1"/>
    <w:rsid w:val="001F1722"/>
    <w:rsid w:val="001F600E"/>
    <w:rsid w:val="00200146"/>
    <w:rsid w:val="002256F1"/>
    <w:rsid w:val="002C0816"/>
    <w:rsid w:val="002D7028"/>
    <w:rsid w:val="002E638F"/>
    <w:rsid w:val="00385C78"/>
    <w:rsid w:val="003A5030"/>
    <w:rsid w:val="003A7604"/>
    <w:rsid w:val="003C07BD"/>
    <w:rsid w:val="004111AD"/>
    <w:rsid w:val="00470432"/>
    <w:rsid w:val="00472A53"/>
    <w:rsid w:val="004811B3"/>
    <w:rsid w:val="004A3AC0"/>
    <w:rsid w:val="004B03B8"/>
    <w:rsid w:val="004B6A10"/>
    <w:rsid w:val="004C5C3E"/>
    <w:rsid w:val="004E33F8"/>
    <w:rsid w:val="00510BF0"/>
    <w:rsid w:val="00511603"/>
    <w:rsid w:val="00534CD1"/>
    <w:rsid w:val="00577F44"/>
    <w:rsid w:val="0059392F"/>
    <w:rsid w:val="00594F54"/>
    <w:rsid w:val="00595873"/>
    <w:rsid w:val="005C0852"/>
    <w:rsid w:val="00605DA7"/>
    <w:rsid w:val="006117C3"/>
    <w:rsid w:val="006664FC"/>
    <w:rsid w:val="00670D14"/>
    <w:rsid w:val="006955E8"/>
    <w:rsid w:val="006A55B9"/>
    <w:rsid w:val="00715BCC"/>
    <w:rsid w:val="00733386"/>
    <w:rsid w:val="007375CA"/>
    <w:rsid w:val="00764440"/>
    <w:rsid w:val="00780605"/>
    <w:rsid w:val="00814A09"/>
    <w:rsid w:val="00861DD2"/>
    <w:rsid w:val="008B4D2D"/>
    <w:rsid w:val="008F51E5"/>
    <w:rsid w:val="0092696A"/>
    <w:rsid w:val="00942AF2"/>
    <w:rsid w:val="0095393C"/>
    <w:rsid w:val="00957253"/>
    <w:rsid w:val="009A0A6E"/>
    <w:rsid w:val="009B0711"/>
    <w:rsid w:val="009C4EFE"/>
    <w:rsid w:val="009F5C65"/>
    <w:rsid w:val="009F684C"/>
    <w:rsid w:val="00A125FF"/>
    <w:rsid w:val="00A15D14"/>
    <w:rsid w:val="00A46A55"/>
    <w:rsid w:val="00A7694B"/>
    <w:rsid w:val="00AA0E36"/>
    <w:rsid w:val="00AB1F7C"/>
    <w:rsid w:val="00B05E5A"/>
    <w:rsid w:val="00B06347"/>
    <w:rsid w:val="00B14751"/>
    <w:rsid w:val="00B44F16"/>
    <w:rsid w:val="00B96B00"/>
    <w:rsid w:val="00BB1D62"/>
    <w:rsid w:val="00BD0A00"/>
    <w:rsid w:val="00C57727"/>
    <w:rsid w:val="00CB29D0"/>
    <w:rsid w:val="00CC5A59"/>
    <w:rsid w:val="00D148FC"/>
    <w:rsid w:val="00D32FCE"/>
    <w:rsid w:val="00D63DBD"/>
    <w:rsid w:val="00DA6BE1"/>
    <w:rsid w:val="00DC30A0"/>
    <w:rsid w:val="00E41B97"/>
    <w:rsid w:val="00E722BE"/>
    <w:rsid w:val="00EE366E"/>
    <w:rsid w:val="00EF416D"/>
    <w:rsid w:val="00F03307"/>
    <w:rsid w:val="00F239B0"/>
    <w:rsid w:val="00F27339"/>
    <w:rsid w:val="00F31B91"/>
    <w:rsid w:val="00F5580D"/>
    <w:rsid w:val="00F6020B"/>
    <w:rsid w:val="00F65A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7490">
      <w:bodyDiv w:val="1"/>
      <w:marLeft w:val="150"/>
      <w:marRight w:val="150"/>
      <w:marTop w:val="135"/>
      <w:marBottom w:val="135"/>
      <w:divBdr>
        <w:top w:val="none" w:sz="0" w:space="0" w:color="auto"/>
        <w:left w:val="none" w:sz="0" w:space="0" w:color="auto"/>
        <w:bottom w:val="none" w:sz="0" w:space="0" w:color="auto"/>
        <w:right w:val="none" w:sz="0" w:space="0" w:color="auto"/>
      </w:divBdr>
    </w:div>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852D-CE6B-41FD-B6C3-B526FDDF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480</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18</cp:revision>
  <cp:lastPrinted>2016-06-28T06:53:00Z</cp:lastPrinted>
  <dcterms:created xsi:type="dcterms:W3CDTF">2016-07-13T08:50:00Z</dcterms:created>
  <dcterms:modified xsi:type="dcterms:W3CDTF">2016-07-18T02:41:00Z</dcterms:modified>
</cp:coreProperties>
</file>