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0"/>
        <w:gridCol w:w="3137"/>
        <w:gridCol w:w="3837"/>
      </w:tblGrid>
      <w:tr w:rsidR="00156A42" w:rsidRPr="00D3334E" w:rsidTr="00B80366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B8036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B80366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156A42" w:rsidRPr="00242143" w:rsidTr="00B80366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B80366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1C786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1C7867">
              <w:rPr>
                <w:rFonts w:hint="eastAsia"/>
                <w:b/>
              </w:rPr>
              <w:t>11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1C7867">
              <w:rPr>
                <w:rFonts w:hint="eastAsia"/>
                <w:b/>
              </w:rPr>
              <w:t>18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B80366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B80366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B8036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B8036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4B756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4B7563">
              <w:rPr>
                <w:rFonts w:hint="eastAsia"/>
                <w:b/>
              </w:rPr>
              <w:t xml:space="preserve">  </w:t>
            </w:r>
            <w:r w:rsidR="009A7FAA">
              <w:rPr>
                <w:rFonts w:hint="eastAsia"/>
                <w:b/>
              </w:rPr>
              <w:t xml:space="preserve">김성연 </w:t>
            </w:r>
            <w:r w:rsidR="005675D8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156A42" w:rsidRPr="00D3334E" w:rsidTr="00B80366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B8036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E10494" w:rsidRDefault="00156A42" w:rsidP="00BF4D1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BF4D13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9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9E11D1" w:rsidP="00442022">
      <w:pPr>
        <w:spacing w:line="276" w:lineRule="auto"/>
        <w:ind w:leftChars="354" w:left="710" w:hanging="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.95pt;margin-top:11.15pt;width:475.2pt;height:8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" strokecolor="black [3213]" strokeweight="1.5pt">
            <v:textbox>
              <w:txbxContent>
                <w:p w:rsidR="00165189" w:rsidRDefault="00165189" w:rsidP="003875EE">
                  <w:pPr>
                    <w:jc w:val="center"/>
                    <w:rPr>
                      <w:rFonts w:asciiTheme="majorHAnsi" w:eastAsiaTheme="majorHAnsi" w:hAnsiTheme="majorHAnsi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32"/>
                    </w:rPr>
                    <w:t>아산정책연구원</w:t>
                  </w:r>
                  <w:r w:rsidR="004D380C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32"/>
                    </w:rPr>
                    <w:t>, 한중 FTA</w:t>
                  </w:r>
                  <w:r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32"/>
                    </w:rPr>
                    <w:t xml:space="preserve"> </w:t>
                  </w:r>
                  <w:r w:rsidR="009E1547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32"/>
                    </w:rPr>
                    <w:t>여론조사</w:t>
                  </w:r>
                  <w:r w:rsidR="004D380C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32"/>
                    </w:rPr>
                    <w:t xml:space="preserve"> 실시</w:t>
                  </w:r>
                  <w:r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32"/>
                    </w:rPr>
                    <w:t>,</w:t>
                  </w:r>
                  <w:r w:rsidR="00254EAC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32"/>
                    </w:rPr>
                    <w:t xml:space="preserve"> </w:t>
                  </w:r>
                </w:p>
                <w:p w:rsidR="00916633" w:rsidRDefault="004D380C" w:rsidP="009E1547">
                  <w:pPr>
                    <w:jc w:val="center"/>
                    <w:rPr>
                      <w:rFonts w:asciiTheme="majorHAnsi" w:eastAsiaTheme="majorHAnsi" w:hAnsiTheme="majorHAnsi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Theme="majorHAnsi" w:eastAsiaTheme="majorHAnsi" w:hAnsiTheme="majorHAnsi" w:cs="Times New Roman"/>
                      <w:b/>
                      <w:sz w:val="28"/>
                      <w:szCs w:val="32"/>
                    </w:rPr>
                    <w:t>“</w:t>
                  </w:r>
                  <w:r w:rsidR="00254EAC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32"/>
                    </w:rPr>
                    <w:t>한중 FTA 찬성 54.3%,</w:t>
                  </w:r>
                  <w:r w:rsidR="001C7867"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32"/>
                    </w:rPr>
                    <w:t xml:space="preserve"> 반대</w:t>
                  </w:r>
                  <w:r>
                    <w:rPr>
                      <w:rFonts w:asciiTheme="majorHAnsi" w:eastAsiaTheme="majorHAnsi" w:hAnsiTheme="majorHAnsi" w:cs="Times New Roman" w:hint="eastAsia"/>
                      <w:b/>
                      <w:sz w:val="28"/>
                      <w:szCs w:val="32"/>
                    </w:rPr>
                    <w:t xml:space="preserve"> 34.8%</w:t>
                  </w:r>
                  <w:r>
                    <w:rPr>
                      <w:rFonts w:asciiTheme="majorHAnsi" w:eastAsiaTheme="majorHAnsi" w:hAnsiTheme="majorHAnsi" w:cs="Times New Roman"/>
                      <w:b/>
                      <w:sz w:val="28"/>
                      <w:szCs w:val="32"/>
                    </w:rPr>
                    <w:t>”</w:t>
                  </w:r>
                </w:p>
                <w:p w:rsidR="00930B76" w:rsidRPr="004D380C" w:rsidRDefault="004D380C" w:rsidP="004D380C">
                  <w:pPr>
                    <w:pStyle w:val="a7"/>
                    <w:numPr>
                      <w:ilvl w:val="0"/>
                      <w:numId w:val="32"/>
                    </w:numPr>
                    <w:ind w:leftChars="0" w:left="-142" w:firstLine="0"/>
                    <w:jc w:val="center"/>
                    <w:rPr>
                      <w:b/>
                      <w:sz w:val="28"/>
                      <w:szCs w:val="34"/>
                    </w:rPr>
                  </w:pPr>
                  <w:r>
                    <w:rPr>
                      <w:rFonts w:hint="eastAsia"/>
                      <w:b/>
                      <w:sz w:val="28"/>
                      <w:szCs w:val="34"/>
                    </w:rPr>
                    <w:t xml:space="preserve"> </w:t>
                  </w:r>
                  <w:r w:rsidR="0060052C" w:rsidRPr="004D380C">
                    <w:rPr>
                      <w:rFonts w:hint="eastAsia"/>
                      <w:b/>
                      <w:sz w:val="28"/>
                      <w:szCs w:val="34"/>
                    </w:rPr>
                    <w:t>중국산</w:t>
                  </w:r>
                  <w:r w:rsidR="0060052C" w:rsidRPr="004D380C">
                    <w:rPr>
                      <w:b/>
                      <w:sz w:val="28"/>
                      <w:szCs w:val="34"/>
                    </w:rPr>
                    <w:t>(</w:t>
                  </w:r>
                  <w:r w:rsidR="0060052C" w:rsidRPr="004D380C">
                    <w:rPr>
                      <w:rFonts w:ascii="바탕" w:eastAsia="바탕" w:hAnsi="바탕" w:cs="바탕" w:hint="eastAsia"/>
                      <w:b/>
                      <w:sz w:val="28"/>
                      <w:szCs w:val="34"/>
                    </w:rPr>
                    <w:t>産</w:t>
                  </w:r>
                  <w:r w:rsidR="0060052C" w:rsidRPr="004D380C">
                    <w:rPr>
                      <w:b/>
                      <w:sz w:val="28"/>
                      <w:szCs w:val="34"/>
                    </w:rPr>
                    <w:t>)</w:t>
                  </w:r>
                  <w:r w:rsidR="009A08BE" w:rsidRPr="004D380C">
                    <w:rPr>
                      <w:rFonts w:hint="eastAsia"/>
                      <w:b/>
                      <w:sz w:val="28"/>
                      <w:szCs w:val="34"/>
                    </w:rPr>
                    <w:t xml:space="preserve">에는 거부감 여전 </w:t>
                  </w:r>
                </w:p>
              </w:txbxContent>
            </v:textbox>
          </v:shape>
        </w:pict>
      </w:r>
    </w:p>
    <w:p w:rsidR="00172B77" w:rsidRDefault="00172B77" w:rsidP="00442022">
      <w:pPr>
        <w:spacing w:line="276" w:lineRule="auto"/>
        <w:ind w:leftChars="354" w:left="710" w:hanging="2"/>
      </w:pPr>
    </w:p>
    <w:p w:rsidR="00172B77" w:rsidRDefault="00172B77" w:rsidP="00442022">
      <w:pPr>
        <w:spacing w:line="276" w:lineRule="auto"/>
        <w:ind w:leftChars="354" w:left="710" w:hanging="2"/>
      </w:pPr>
    </w:p>
    <w:p w:rsidR="00E57252" w:rsidRPr="00180F61" w:rsidRDefault="00E57252" w:rsidP="00442022">
      <w:pPr>
        <w:spacing w:line="276" w:lineRule="auto"/>
        <w:ind w:leftChars="354" w:left="710" w:right="566" w:hanging="2"/>
        <w:rPr>
          <w:rFonts w:eastAsiaTheme="minorHAnsi" w:cs="Times New Roman"/>
          <w:szCs w:val="20"/>
        </w:rPr>
      </w:pPr>
    </w:p>
    <w:p w:rsidR="007A4890" w:rsidRPr="003E55D5" w:rsidRDefault="007A4890" w:rsidP="00442022">
      <w:pPr>
        <w:spacing w:line="276" w:lineRule="auto"/>
        <w:ind w:leftChars="354" w:left="710" w:right="566" w:hanging="2"/>
        <w:rPr>
          <w:rFonts w:eastAsiaTheme="minorHAnsi" w:cs="Times New Roman"/>
          <w:sz w:val="10"/>
          <w:szCs w:val="10"/>
        </w:rPr>
      </w:pPr>
    </w:p>
    <w:p w:rsidR="00254EAC" w:rsidRDefault="00254EAC" w:rsidP="007A4890">
      <w:pPr>
        <w:pStyle w:val="ab"/>
        <w:ind w:leftChars="212" w:left="424" w:rightChars="59" w:right="118" w:firstLine="1"/>
        <w:rPr>
          <w:sz w:val="24"/>
          <w:szCs w:val="24"/>
        </w:rPr>
      </w:pPr>
    </w:p>
    <w:p w:rsidR="00AC64D9" w:rsidRDefault="00916633" w:rsidP="004D380C">
      <w:pPr>
        <w:pStyle w:val="ab"/>
        <w:ind w:leftChars="354" w:left="708" w:rightChars="59" w:right="118" w:firstLine="1"/>
        <w:rPr>
          <w:sz w:val="24"/>
          <w:szCs w:val="24"/>
        </w:rPr>
      </w:pPr>
      <w:r w:rsidRPr="00916633">
        <w:rPr>
          <w:sz w:val="24"/>
          <w:szCs w:val="24"/>
        </w:rPr>
        <w:t>아산정책연구원</w:t>
      </w:r>
      <w:r w:rsidRPr="007A4890">
        <w:rPr>
          <w:sz w:val="24"/>
          <w:szCs w:val="24"/>
        </w:rPr>
        <w:t>(원장 함재봉, www.asaninst.org)</w:t>
      </w:r>
      <w:r>
        <w:rPr>
          <w:rFonts w:hint="eastAsia"/>
          <w:sz w:val="24"/>
          <w:szCs w:val="24"/>
        </w:rPr>
        <w:t xml:space="preserve">은 </w:t>
      </w:r>
      <w:r w:rsidRPr="00916633">
        <w:rPr>
          <w:sz w:val="24"/>
          <w:szCs w:val="24"/>
        </w:rPr>
        <w:t>11월 14~16일</w:t>
      </w:r>
      <w:r>
        <w:rPr>
          <w:rFonts w:hint="eastAsia"/>
          <w:sz w:val="24"/>
          <w:szCs w:val="24"/>
        </w:rPr>
        <w:t xml:space="preserve">에 거쳐 </w:t>
      </w:r>
      <w:r w:rsidRPr="00916633">
        <w:rPr>
          <w:sz w:val="24"/>
          <w:szCs w:val="24"/>
        </w:rPr>
        <w:t xml:space="preserve">만 19세 이상 성인남녀 1,000명을 대상으로 </w:t>
      </w:r>
      <w:r>
        <w:rPr>
          <w:rFonts w:hint="eastAsia"/>
          <w:sz w:val="24"/>
          <w:szCs w:val="24"/>
        </w:rPr>
        <w:t xml:space="preserve">한중 FTA에 대한 한국인의 인식을 조사했다. </w:t>
      </w:r>
      <w:r w:rsidR="00AC64D9" w:rsidRPr="00916633">
        <w:rPr>
          <w:sz w:val="24"/>
          <w:szCs w:val="24"/>
        </w:rPr>
        <w:t>과반 이상의 한국인</w:t>
      </w:r>
      <w:r w:rsidR="00AC64D9">
        <w:rPr>
          <w:rFonts w:hint="eastAsia"/>
          <w:sz w:val="24"/>
          <w:szCs w:val="24"/>
        </w:rPr>
        <w:t>은</w:t>
      </w:r>
      <w:r w:rsidR="00AC64D9" w:rsidRPr="00916633">
        <w:rPr>
          <w:sz w:val="24"/>
          <w:szCs w:val="24"/>
        </w:rPr>
        <w:t xml:space="preserve"> 한중 FTA에 찬성하는 것으로 나타났다. </w:t>
      </w:r>
      <w:r w:rsidR="00AC64D9">
        <w:rPr>
          <w:rFonts w:hint="eastAsia"/>
          <w:sz w:val="24"/>
          <w:szCs w:val="24"/>
        </w:rPr>
        <w:t>그러나 중</w:t>
      </w:r>
      <w:r w:rsidR="00AC64D9" w:rsidRPr="00916633">
        <w:rPr>
          <w:sz w:val="24"/>
          <w:szCs w:val="24"/>
        </w:rPr>
        <w:t xml:space="preserve">국산에 대한 </w:t>
      </w:r>
      <w:r w:rsidR="00AC64D9">
        <w:rPr>
          <w:rFonts w:hint="eastAsia"/>
          <w:sz w:val="24"/>
          <w:szCs w:val="24"/>
        </w:rPr>
        <w:t xml:space="preserve">한국인의 </w:t>
      </w:r>
      <w:r w:rsidR="00AC64D9" w:rsidRPr="00916633">
        <w:rPr>
          <w:sz w:val="24"/>
          <w:szCs w:val="24"/>
        </w:rPr>
        <w:t xml:space="preserve">불신은 </w:t>
      </w:r>
      <w:r w:rsidR="00AC64D9">
        <w:rPr>
          <w:sz w:val="24"/>
          <w:szCs w:val="24"/>
        </w:rPr>
        <w:t>여전</w:t>
      </w:r>
      <w:r w:rsidR="00AC64D9">
        <w:rPr>
          <w:rFonts w:hint="eastAsia"/>
          <w:sz w:val="24"/>
          <w:szCs w:val="24"/>
        </w:rPr>
        <w:t xml:space="preserve">했고, 한중 FTA의 효과에 대해서는 기대와 우려가 섞여 있었다. </w:t>
      </w:r>
    </w:p>
    <w:p w:rsidR="00916633" w:rsidRPr="00916633" w:rsidRDefault="00916633" w:rsidP="004D380C">
      <w:pPr>
        <w:pStyle w:val="ab"/>
        <w:ind w:leftChars="354" w:left="708" w:rightChars="59" w:right="118" w:firstLine="1"/>
        <w:rPr>
          <w:sz w:val="24"/>
          <w:szCs w:val="24"/>
        </w:rPr>
      </w:pPr>
    </w:p>
    <w:p w:rsidR="001C7867" w:rsidRPr="001C7867" w:rsidRDefault="00916633" w:rsidP="004D380C">
      <w:pPr>
        <w:pStyle w:val="ab"/>
        <w:ind w:leftChars="354" w:left="708" w:rightChars="59" w:right="118" w:firstLine="1"/>
        <w:rPr>
          <w:sz w:val="24"/>
          <w:szCs w:val="24"/>
        </w:rPr>
      </w:pPr>
      <w:r w:rsidRPr="00916633">
        <w:rPr>
          <w:sz w:val="24"/>
          <w:szCs w:val="24"/>
        </w:rPr>
        <w:t xml:space="preserve">조사결과, 54.3%의 한국인은 한중 FTA에 찬성했다. 반대는 34.8%, 모름/무응답은 11.9%였다. 한중 FTA에 찬성한다고 답한 측은 </w:t>
      </w:r>
      <w:r w:rsidR="00B64309">
        <w:rPr>
          <w:rFonts w:hint="eastAsia"/>
          <w:sz w:val="24"/>
          <w:szCs w:val="24"/>
        </w:rPr>
        <w:t xml:space="preserve">이유로 </w:t>
      </w:r>
      <w:r w:rsidRPr="00916633">
        <w:rPr>
          <w:sz w:val="24"/>
          <w:szCs w:val="24"/>
        </w:rPr>
        <w:t>우리경제에 도움이 될 것 같아서(42.7%), 경제개방이 세계적 추세이므로(36.0%), 중국과의 관계가 더 좋아질 것 같아서(10.1%)를 들었다. 반대</w:t>
      </w:r>
      <w:r w:rsidR="00C46449">
        <w:rPr>
          <w:rFonts w:hint="eastAsia"/>
          <w:sz w:val="24"/>
          <w:szCs w:val="24"/>
        </w:rPr>
        <w:t xml:space="preserve"> </w:t>
      </w:r>
      <w:r w:rsidRPr="00916633">
        <w:rPr>
          <w:sz w:val="24"/>
          <w:szCs w:val="24"/>
        </w:rPr>
        <w:t xml:space="preserve">측은 농업 등 취약산업이 더 힘들어지므로(57.8%), 중국자본과 상품이 우리시장에 진출할 것이 우려되어서(29.7%)를 주된 </w:t>
      </w:r>
      <w:r w:rsidR="00AF6018">
        <w:rPr>
          <w:rFonts w:hint="eastAsia"/>
          <w:sz w:val="24"/>
          <w:szCs w:val="24"/>
        </w:rPr>
        <w:t>근거로 꼽았다</w:t>
      </w:r>
      <w:r w:rsidRPr="0091663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</w:p>
    <w:p w:rsidR="001C7867" w:rsidRDefault="001C7867" w:rsidP="004D380C">
      <w:pPr>
        <w:pStyle w:val="ab"/>
        <w:ind w:leftChars="354" w:left="708" w:rightChars="59" w:right="118" w:firstLine="1"/>
        <w:rPr>
          <w:sz w:val="24"/>
          <w:szCs w:val="24"/>
        </w:rPr>
      </w:pPr>
    </w:p>
    <w:p w:rsidR="00916633" w:rsidRPr="00916633" w:rsidRDefault="00916633" w:rsidP="004D380C">
      <w:pPr>
        <w:pStyle w:val="ab"/>
        <w:ind w:leftChars="354" w:left="708" w:rightChars="59" w:right="118" w:firstLine="1"/>
        <w:rPr>
          <w:sz w:val="24"/>
          <w:szCs w:val="24"/>
        </w:rPr>
      </w:pPr>
      <w:r w:rsidRPr="00916633">
        <w:rPr>
          <w:sz w:val="24"/>
          <w:szCs w:val="24"/>
        </w:rPr>
        <w:t>다수</w:t>
      </w:r>
      <w:r w:rsidR="00867CBA">
        <w:rPr>
          <w:rFonts w:hint="eastAsia"/>
          <w:sz w:val="24"/>
          <w:szCs w:val="24"/>
        </w:rPr>
        <w:t xml:space="preserve">가 </w:t>
      </w:r>
      <w:r w:rsidRPr="00916633">
        <w:rPr>
          <w:sz w:val="24"/>
          <w:szCs w:val="24"/>
        </w:rPr>
        <w:t xml:space="preserve">한중 FTA에 </w:t>
      </w:r>
      <w:r w:rsidR="00867CBA">
        <w:rPr>
          <w:sz w:val="24"/>
          <w:szCs w:val="24"/>
        </w:rPr>
        <w:t>찬성</w:t>
      </w:r>
      <w:r w:rsidR="00B64309">
        <w:rPr>
          <w:rFonts w:hint="eastAsia"/>
          <w:sz w:val="24"/>
          <w:szCs w:val="24"/>
        </w:rPr>
        <w:t>했지만</w:t>
      </w:r>
      <w:r w:rsidRPr="00916633">
        <w:rPr>
          <w:sz w:val="24"/>
          <w:szCs w:val="24"/>
        </w:rPr>
        <w:t>, 중국산</w:t>
      </w:r>
      <w:r w:rsidR="00AC64D9">
        <w:rPr>
          <w:rFonts w:hint="eastAsia"/>
          <w:sz w:val="24"/>
          <w:szCs w:val="24"/>
        </w:rPr>
        <w:t xml:space="preserve"> 제품</w:t>
      </w:r>
      <w:r w:rsidRPr="00916633">
        <w:rPr>
          <w:sz w:val="24"/>
          <w:szCs w:val="24"/>
        </w:rPr>
        <w:t>에 대한 거부감은 높았다. 구매하려는 식품이 중국산인 것을 알게 되면 사고 싶은 마음이 없어진다는 응답자가 75.2%였다. 중국산 제품에 대해 물어보자, 58.1%가 사고 싶은 마음이 없어진다고 답했다.</w:t>
      </w:r>
      <w:r>
        <w:rPr>
          <w:rFonts w:hint="eastAsia"/>
          <w:sz w:val="24"/>
          <w:szCs w:val="24"/>
        </w:rPr>
        <w:t xml:space="preserve"> </w:t>
      </w:r>
      <w:r w:rsidR="004C477B">
        <w:rPr>
          <w:rFonts w:hint="eastAsia"/>
          <w:sz w:val="24"/>
          <w:szCs w:val="24"/>
        </w:rPr>
        <w:t>중국산 제품과 식품의 가격이 낮아진다는 가정하에서도 구매 의사에 큰 변화는 없었다.</w:t>
      </w:r>
    </w:p>
    <w:p w:rsidR="00916633" w:rsidRDefault="00916633" w:rsidP="004D380C">
      <w:pPr>
        <w:pStyle w:val="ab"/>
        <w:ind w:leftChars="354" w:left="708" w:rightChars="59" w:right="118" w:firstLine="1"/>
        <w:rPr>
          <w:sz w:val="24"/>
          <w:szCs w:val="24"/>
        </w:rPr>
      </w:pPr>
    </w:p>
    <w:p w:rsidR="00AF6018" w:rsidRDefault="00AF6018" w:rsidP="004D380C">
      <w:pPr>
        <w:pStyle w:val="ab"/>
        <w:ind w:leftChars="354" w:left="708" w:rightChars="59" w:right="118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한중 FTA의 효과에 대해</w:t>
      </w:r>
      <w:r w:rsidR="00867CBA">
        <w:rPr>
          <w:rFonts w:hint="eastAsia"/>
          <w:sz w:val="24"/>
          <w:szCs w:val="24"/>
        </w:rPr>
        <w:t>서</w:t>
      </w:r>
      <w:r w:rsidR="00D3553C">
        <w:rPr>
          <w:rFonts w:hint="eastAsia"/>
          <w:sz w:val="24"/>
          <w:szCs w:val="24"/>
        </w:rPr>
        <w:t>는</w:t>
      </w:r>
      <w:r w:rsidR="00867CBA">
        <w:rPr>
          <w:rFonts w:hint="eastAsia"/>
          <w:sz w:val="24"/>
          <w:szCs w:val="24"/>
        </w:rPr>
        <w:t xml:space="preserve"> </w:t>
      </w:r>
      <w:r w:rsidR="00176213">
        <w:rPr>
          <w:rFonts w:hint="eastAsia"/>
          <w:sz w:val="24"/>
          <w:szCs w:val="24"/>
        </w:rPr>
        <w:t>이전에 비해 우려의 목소리가 높아졌다</w:t>
      </w:r>
      <w:r>
        <w:rPr>
          <w:rFonts w:hint="eastAsia"/>
          <w:sz w:val="24"/>
          <w:szCs w:val="24"/>
        </w:rPr>
        <w:t xml:space="preserve">. 한중 모두에 이익이다, 중국에 더 이익이다라는 전망이 </w:t>
      </w:r>
      <w:r w:rsidR="00C34515">
        <w:rPr>
          <w:rFonts w:hint="eastAsia"/>
          <w:sz w:val="24"/>
          <w:szCs w:val="24"/>
        </w:rPr>
        <w:t>똑같이</w:t>
      </w:r>
      <w:r>
        <w:rPr>
          <w:rFonts w:hint="eastAsia"/>
          <w:sz w:val="24"/>
          <w:szCs w:val="24"/>
        </w:rPr>
        <w:t xml:space="preserve"> 37.7%로 </w:t>
      </w:r>
      <w:r w:rsidR="00B64309">
        <w:rPr>
          <w:rFonts w:hint="eastAsia"/>
          <w:sz w:val="24"/>
          <w:szCs w:val="24"/>
        </w:rPr>
        <w:t>가장 높았다</w:t>
      </w:r>
      <w:r>
        <w:rPr>
          <w:rFonts w:hint="eastAsia"/>
          <w:sz w:val="24"/>
          <w:szCs w:val="24"/>
        </w:rPr>
        <w:t>. 한국에 더 이익이라고 답한 비율은 11.5%</w:t>
      </w:r>
      <w:r w:rsidR="00867CBA">
        <w:rPr>
          <w:rFonts w:hint="eastAsia"/>
          <w:sz w:val="24"/>
          <w:szCs w:val="24"/>
        </w:rPr>
        <w:t xml:space="preserve">(7월 6.7%)였다. 지난 7월 </w:t>
      </w:r>
      <w:r w:rsidR="00B64309">
        <w:rPr>
          <w:sz w:val="24"/>
          <w:szCs w:val="24"/>
        </w:rPr>
        <w:t>‘</w:t>
      </w:r>
      <w:r w:rsidR="00867CBA">
        <w:rPr>
          <w:rFonts w:hint="eastAsia"/>
          <w:sz w:val="24"/>
          <w:szCs w:val="24"/>
        </w:rPr>
        <w:t>한중 모두에 이익이다</w:t>
      </w:r>
      <w:r w:rsidR="00B64309">
        <w:rPr>
          <w:sz w:val="24"/>
          <w:szCs w:val="24"/>
        </w:rPr>
        <w:t>’</w:t>
      </w:r>
      <w:r w:rsidR="00176213">
        <w:rPr>
          <w:rFonts w:hint="eastAsia"/>
          <w:sz w:val="24"/>
          <w:szCs w:val="24"/>
        </w:rPr>
        <w:t>가</w:t>
      </w:r>
      <w:r w:rsidR="00867CBA">
        <w:rPr>
          <w:rFonts w:hint="eastAsia"/>
          <w:sz w:val="24"/>
          <w:szCs w:val="24"/>
        </w:rPr>
        <w:t xml:space="preserve"> 48.9%, </w:t>
      </w:r>
      <w:r w:rsidR="00B64309">
        <w:rPr>
          <w:sz w:val="24"/>
          <w:szCs w:val="24"/>
        </w:rPr>
        <w:t>‘</w:t>
      </w:r>
      <w:r w:rsidR="00867CBA">
        <w:rPr>
          <w:rFonts w:hint="eastAsia"/>
          <w:sz w:val="24"/>
          <w:szCs w:val="24"/>
        </w:rPr>
        <w:t>중국에 더 이익이</w:t>
      </w:r>
      <w:r w:rsidR="00B64309">
        <w:rPr>
          <w:rFonts w:hint="eastAsia"/>
          <w:sz w:val="24"/>
          <w:szCs w:val="24"/>
        </w:rPr>
        <w:t>다</w:t>
      </w:r>
      <w:r w:rsidR="00B64309">
        <w:rPr>
          <w:sz w:val="24"/>
          <w:szCs w:val="24"/>
        </w:rPr>
        <w:t>’</w:t>
      </w:r>
      <w:r w:rsidR="00176213">
        <w:rPr>
          <w:rFonts w:hint="eastAsia"/>
          <w:sz w:val="24"/>
          <w:szCs w:val="24"/>
        </w:rPr>
        <w:t>가</w:t>
      </w:r>
      <w:r w:rsidR="00B64309">
        <w:rPr>
          <w:rFonts w:hint="eastAsia"/>
          <w:sz w:val="24"/>
          <w:szCs w:val="24"/>
        </w:rPr>
        <w:t xml:space="preserve"> </w:t>
      </w:r>
      <w:r w:rsidR="00867CBA">
        <w:rPr>
          <w:rFonts w:hint="eastAsia"/>
          <w:sz w:val="24"/>
          <w:szCs w:val="24"/>
        </w:rPr>
        <w:t>21.5%였</w:t>
      </w:r>
      <w:r w:rsidR="00CA4172">
        <w:rPr>
          <w:rFonts w:hint="eastAsia"/>
          <w:sz w:val="24"/>
          <w:szCs w:val="24"/>
        </w:rPr>
        <w:t xml:space="preserve">던 것에 비하면 우려가 다소 높아졌다. </w:t>
      </w:r>
    </w:p>
    <w:p w:rsidR="00CA4172" w:rsidRPr="00D3553C" w:rsidRDefault="00CA4172" w:rsidP="004D380C">
      <w:pPr>
        <w:pStyle w:val="ab"/>
        <w:ind w:leftChars="354" w:left="708" w:rightChars="59" w:right="118" w:firstLine="1"/>
        <w:rPr>
          <w:sz w:val="24"/>
          <w:szCs w:val="24"/>
        </w:rPr>
      </w:pPr>
    </w:p>
    <w:p w:rsidR="00916633" w:rsidRPr="00916633" w:rsidRDefault="00916633" w:rsidP="004D380C">
      <w:pPr>
        <w:pStyle w:val="ab"/>
        <w:ind w:leftChars="354" w:left="708" w:rightChars="59" w:right="118" w:firstLine="1"/>
        <w:rPr>
          <w:sz w:val="24"/>
          <w:szCs w:val="24"/>
        </w:rPr>
      </w:pPr>
      <w:r w:rsidRPr="00916633">
        <w:rPr>
          <w:sz w:val="24"/>
          <w:szCs w:val="24"/>
        </w:rPr>
        <w:t>향후 국회의 한중 FTA 처리 방안에 대해서</w:t>
      </w:r>
      <w:r w:rsidR="00CA4172">
        <w:rPr>
          <w:rFonts w:hint="eastAsia"/>
          <w:sz w:val="24"/>
          <w:szCs w:val="24"/>
        </w:rPr>
        <w:t>도</w:t>
      </w:r>
      <w:r>
        <w:rPr>
          <w:rFonts w:hint="eastAsia"/>
          <w:sz w:val="24"/>
          <w:szCs w:val="24"/>
        </w:rPr>
        <w:t xml:space="preserve"> </w:t>
      </w:r>
      <w:proofErr w:type="spellStart"/>
      <w:r w:rsidRPr="00916633">
        <w:rPr>
          <w:sz w:val="24"/>
          <w:szCs w:val="24"/>
        </w:rPr>
        <w:t>신중론</w:t>
      </w:r>
      <w:r>
        <w:rPr>
          <w:rFonts w:hint="eastAsia"/>
          <w:sz w:val="24"/>
          <w:szCs w:val="24"/>
        </w:rPr>
        <w:t>이</w:t>
      </w:r>
      <w:proofErr w:type="spellEnd"/>
      <w:r>
        <w:rPr>
          <w:rFonts w:hint="eastAsia"/>
          <w:sz w:val="24"/>
          <w:szCs w:val="24"/>
        </w:rPr>
        <w:t xml:space="preserve"> 우세했다</w:t>
      </w:r>
      <w:r w:rsidRPr="00916633">
        <w:rPr>
          <w:sz w:val="24"/>
          <w:szCs w:val="24"/>
        </w:rPr>
        <w:t>. 다수인 60.2%가 “국회가 이해득실을 따져 신중하게 처리해야 한다”고 했다. “조속히 처리하고 피해가 예상되는 산업 보호에 집중해야 한다”는 의견에 동의한 비율은 20.6%</w:t>
      </w:r>
      <w:r>
        <w:rPr>
          <w:sz w:val="24"/>
          <w:szCs w:val="24"/>
        </w:rPr>
        <w:t>였</w:t>
      </w:r>
      <w:r>
        <w:rPr>
          <w:rFonts w:hint="eastAsia"/>
          <w:sz w:val="24"/>
          <w:szCs w:val="24"/>
        </w:rPr>
        <w:t xml:space="preserve">다. </w:t>
      </w:r>
    </w:p>
    <w:p w:rsidR="00AF6018" w:rsidRDefault="00AF6018" w:rsidP="004D380C">
      <w:pPr>
        <w:pStyle w:val="ab"/>
        <w:ind w:leftChars="354" w:left="708" w:rightChars="59" w:right="118" w:firstLine="1"/>
        <w:rPr>
          <w:rFonts w:hint="eastAsia"/>
          <w:sz w:val="24"/>
          <w:szCs w:val="24"/>
        </w:rPr>
      </w:pPr>
    </w:p>
    <w:p w:rsidR="004D380C" w:rsidRDefault="004D380C" w:rsidP="004D380C">
      <w:pPr>
        <w:pStyle w:val="ab"/>
        <w:ind w:leftChars="354" w:left="708" w:rightChars="59" w:right="118" w:firstLine="1"/>
        <w:rPr>
          <w:sz w:val="24"/>
          <w:szCs w:val="24"/>
        </w:rPr>
      </w:pPr>
    </w:p>
    <w:p w:rsidR="001F43F5" w:rsidRDefault="001F43F5" w:rsidP="004D380C">
      <w:pPr>
        <w:pStyle w:val="ab"/>
        <w:ind w:leftChars="354" w:left="708" w:rightChars="59" w:right="118" w:firstLine="1"/>
        <w:rPr>
          <w:sz w:val="24"/>
          <w:szCs w:val="24"/>
        </w:rPr>
      </w:pPr>
      <w:r w:rsidRPr="001F43F5">
        <w:rPr>
          <w:sz w:val="24"/>
          <w:szCs w:val="24"/>
        </w:rPr>
        <w:lastRenderedPageBreak/>
        <w:t>2003년 협상개시 후 10년이 넘도록 제자리걸음인 한일 FTA에 대해서는 찬반 여론이 나눠져 있었다. 한일 FTA가 필요하다는 응답자는 44.1%, 필요치 않다는 비율은 37.1%</w:t>
      </w:r>
      <w:r w:rsidR="00C34515">
        <w:rPr>
          <w:rFonts w:hint="eastAsia"/>
          <w:sz w:val="24"/>
          <w:szCs w:val="24"/>
        </w:rPr>
        <w:t>로 찬성의견이 다소 높았다</w:t>
      </w:r>
      <w:r w:rsidRPr="001F43F5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</w:p>
    <w:p w:rsidR="001F43F5" w:rsidRDefault="001F43F5" w:rsidP="004D380C">
      <w:pPr>
        <w:pStyle w:val="ab"/>
        <w:ind w:leftChars="354" w:left="708" w:rightChars="59" w:right="118" w:firstLine="1"/>
        <w:rPr>
          <w:sz w:val="24"/>
          <w:szCs w:val="24"/>
        </w:rPr>
      </w:pPr>
    </w:p>
    <w:p w:rsidR="002C6A7C" w:rsidRDefault="00042E61" w:rsidP="004D380C">
      <w:pPr>
        <w:pStyle w:val="ab"/>
        <w:ind w:leftChars="354" w:left="708" w:rightChars="59" w:right="118" w:firstLine="1"/>
        <w:rPr>
          <w:sz w:val="24"/>
          <w:szCs w:val="24"/>
        </w:rPr>
      </w:pPr>
      <w:r w:rsidRPr="007A4890">
        <w:rPr>
          <w:rFonts w:hint="eastAsia"/>
          <w:sz w:val="24"/>
          <w:szCs w:val="24"/>
        </w:rPr>
        <w:t xml:space="preserve">김지윤 </w:t>
      </w:r>
      <w:proofErr w:type="spellStart"/>
      <w:r w:rsidRPr="007A4890">
        <w:rPr>
          <w:rFonts w:hint="eastAsia"/>
          <w:sz w:val="24"/>
          <w:szCs w:val="24"/>
        </w:rPr>
        <w:t>여론계량분석센터장은</w:t>
      </w:r>
      <w:proofErr w:type="spellEnd"/>
      <w:r w:rsidRPr="007A4890">
        <w:rPr>
          <w:rFonts w:hint="eastAsia"/>
          <w:sz w:val="24"/>
          <w:szCs w:val="24"/>
        </w:rPr>
        <w:t xml:space="preserve"> </w:t>
      </w:r>
      <w:r w:rsidRPr="007A4890">
        <w:rPr>
          <w:sz w:val="24"/>
          <w:szCs w:val="24"/>
        </w:rPr>
        <w:t>“</w:t>
      </w:r>
      <w:r w:rsidR="002C6A7C">
        <w:rPr>
          <w:rFonts w:hint="eastAsia"/>
          <w:sz w:val="24"/>
          <w:szCs w:val="24"/>
        </w:rPr>
        <w:t xml:space="preserve">지난 7월 정상회담에서 합의한 대로 한중 FTA가 타결되었지만, </w:t>
      </w:r>
      <w:r w:rsidR="00C34515">
        <w:rPr>
          <w:rFonts w:hint="eastAsia"/>
          <w:sz w:val="24"/>
          <w:szCs w:val="24"/>
        </w:rPr>
        <w:t>막상 현실로 다가오면서</w:t>
      </w:r>
      <w:r w:rsidR="002C6A7C">
        <w:rPr>
          <w:rFonts w:hint="eastAsia"/>
          <w:sz w:val="24"/>
          <w:szCs w:val="24"/>
        </w:rPr>
        <w:t xml:space="preserve"> 우려가 다소 늘었다</w:t>
      </w:r>
      <w:r w:rsidR="002C6A7C">
        <w:rPr>
          <w:sz w:val="24"/>
          <w:szCs w:val="24"/>
        </w:rPr>
        <w:t>”</w:t>
      </w:r>
      <w:r w:rsidR="002C6A7C">
        <w:rPr>
          <w:rFonts w:hint="eastAsia"/>
          <w:sz w:val="24"/>
          <w:szCs w:val="24"/>
        </w:rPr>
        <w:t xml:space="preserve">고 지적하며, </w:t>
      </w:r>
      <w:r w:rsidR="00CA4172">
        <w:rPr>
          <w:sz w:val="24"/>
          <w:szCs w:val="24"/>
        </w:rPr>
        <w:t>“</w:t>
      </w:r>
      <w:r w:rsidR="009A08BE">
        <w:rPr>
          <w:rFonts w:hint="eastAsia"/>
          <w:sz w:val="24"/>
          <w:szCs w:val="24"/>
        </w:rPr>
        <w:t>정부 입장에서는 한중 FTA의 긍정적 효과를 부각시키는 방안을 마련해야 할 것</w:t>
      </w:r>
      <w:r w:rsidR="009A08BE">
        <w:rPr>
          <w:sz w:val="24"/>
          <w:szCs w:val="24"/>
        </w:rPr>
        <w:t>”</w:t>
      </w:r>
      <w:r w:rsidR="009A08BE">
        <w:rPr>
          <w:rFonts w:hint="eastAsia"/>
          <w:sz w:val="24"/>
          <w:szCs w:val="24"/>
        </w:rPr>
        <w:t xml:space="preserve">이라고 했다. </w:t>
      </w:r>
    </w:p>
    <w:p w:rsidR="00042E61" w:rsidRPr="007A4890" w:rsidRDefault="00042E61" w:rsidP="004D380C">
      <w:pPr>
        <w:pStyle w:val="ab"/>
        <w:ind w:leftChars="354" w:left="708" w:rightChars="59" w:right="118" w:firstLine="1"/>
        <w:rPr>
          <w:sz w:val="24"/>
          <w:szCs w:val="24"/>
        </w:rPr>
      </w:pPr>
    </w:p>
    <w:p w:rsidR="000B3684" w:rsidRPr="007A4890" w:rsidRDefault="007A4890" w:rsidP="004D380C">
      <w:pPr>
        <w:pStyle w:val="ab"/>
        <w:ind w:leftChars="354" w:left="708" w:rightChars="59" w:right="118" w:firstLine="1"/>
        <w:rPr>
          <w:sz w:val="24"/>
          <w:szCs w:val="24"/>
        </w:rPr>
      </w:pPr>
      <w:r w:rsidRPr="007A4890">
        <w:rPr>
          <w:rFonts w:hint="eastAsia"/>
          <w:sz w:val="24"/>
          <w:szCs w:val="24"/>
        </w:rPr>
        <w:t xml:space="preserve">이번 조사는 아산정책연구원이 </w:t>
      </w:r>
      <w:proofErr w:type="spellStart"/>
      <w:r w:rsidRPr="007A4890">
        <w:rPr>
          <w:rFonts w:hint="eastAsia"/>
          <w:sz w:val="24"/>
          <w:szCs w:val="24"/>
        </w:rPr>
        <w:t>리서치앤리서치에</w:t>
      </w:r>
      <w:proofErr w:type="spellEnd"/>
      <w:r w:rsidRPr="007A4890">
        <w:rPr>
          <w:rFonts w:hint="eastAsia"/>
          <w:sz w:val="24"/>
          <w:szCs w:val="24"/>
        </w:rPr>
        <w:t xml:space="preserve"> 의뢰해, </w:t>
      </w:r>
      <w:r w:rsidR="00B325DC" w:rsidRPr="007A4890">
        <w:rPr>
          <w:rFonts w:hint="eastAsia"/>
          <w:sz w:val="24"/>
          <w:szCs w:val="24"/>
        </w:rPr>
        <w:t xml:space="preserve">유무선 </w:t>
      </w:r>
      <w:proofErr w:type="spellStart"/>
      <w:r w:rsidR="00B325DC" w:rsidRPr="007A4890">
        <w:rPr>
          <w:rFonts w:hint="eastAsia"/>
          <w:sz w:val="24"/>
          <w:szCs w:val="24"/>
        </w:rPr>
        <w:t>임의번호걸기</w:t>
      </w:r>
      <w:proofErr w:type="spellEnd"/>
      <w:r w:rsidR="00B325DC" w:rsidRPr="007A4890">
        <w:rPr>
          <w:rFonts w:hint="eastAsia"/>
          <w:sz w:val="24"/>
          <w:szCs w:val="24"/>
        </w:rPr>
        <w:t xml:space="preserve">(RDD)를 이용한 전화인터뷰 </w:t>
      </w:r>
      <w:r w:rsidRPr="007A4890">
        <w:rPr>
          <w:rFonts w:hint="eastAsia"/>
          <w:sz w:val="24"/>
          <w:szCs w:val="24"/>
        </w:rPr>
        <w:t xml:space="preserve">방식으로 실시했다. </w:t>
      </w:r>
      <w:proofErr w:type="spellStart"/>
      <w:r w:rsidR="003A18AE" w:rsidRPr="007A4890">
        <w:rPr>
          <w:rFonts w:hint="eastAsia"/>
          <w:sz w:val="24"/>
          <w:szCs w:val="24"/>
        </w:rPr>
        <w:t>표집오차는</w:t>
      </w:r>
      <w:proofErr w:type="spellEnd"/>
      <w:r w:rsidR="003A18AE" w:rsidRPr="007A4890">
        <w:rPr>
          <w:rFonts w:hint="eastAsia"/>
          <w:sz w:val="24"/>
          <w:szCs w:val="24"/>
        </w:rPr>
        <w:t xml:space="preserve"> </w:t>
      </w:r>
      <w:r w:rsidR="002E71B3" w:rsidRPr="007A4890">
        <w:rPr>
          <w:rFonts w:hint="eastAsia"/>
          <w:sz w:val="24"/>
          <w:szCs w:val="24"/>
        </w:rPr>
        <w:t>95% 신뢰수준에</w:t>
      </w:r>
      <w:r w:rsidR="003A18AE" w:rsidRPr="007A4890">
        <w:rPr>
          <w:rFonts w:hint="eastAsia"/>
          <w:sz w:val="24"/>
          <w:szCs w:val="24"/>
        </w:rPr>
        <w:t xml:space="preserve"> </w:t>
      </w:r>
      <w:r w:rsidR="009A4C3E" w:rsidRPr="007A4890">
        <w:rPr>
          <w:sz w:val="24"/>
          <w:szCs w:val="24"/>
        </w:rPr>
        <w:t>±</w:t>
      </w:r>
      <w:r w:rsidR="009A4C3E" w:rsidRPr="007A4890">
        <w:rPr>
          <w:rFonts w:hint="eastAsia"/>
          <w:sz w:val="24"/>
          <w:szCs w:val="24"/>
        </w:rPr>
        <w:t>3.1%</w:t>
      </w:r>
      <w:r w:rsidR="002E71B3" w:rsidRPr="007A4890">
        <w:rPr>
          <w:rFonts w:hint="eastAsia"/>
          <w:sz w:val="24"/>
          <w:szCs w:val="24"/>
        </w:rPr>
        <w:t xml:space="preserve"> </w:t>
      </w:r>
      <w:r w:rsidR="000B3684" w:rsidRPr="007A4890">
        <w:rPr>
          <w:rFonts w:hint="eastAsia"/>
          <w:sz w:val="24"/>
          <w:szCs w:val="24"/>
        </w:rPr>
        <w:t>포인트이</w:t>
      </w:r>
      <w:r w:rsidR="002E71B3" w:rsidRPr="007A4890">
        <w:rPr>
          <w:rFonts w:hint="eastAsia"/>
          <w:sz w:val="24"/>
          <w:szCs w:val="24"/>
        </w:rPr>
        <w:t>다.</w:t>
      </w:r>
      <w:r w:rsidR="00180F61" w:rsidRPr="007A4890">
        <w:rPr>
          <w:sz w:val="24"/>
          <w:szCs w:val="24"/>
        </w:rPr>
        <w:t xml:space="preserve"> </w:t>
      </w:r>
    </w:p>
    <w:p w:rsidR="000B3684" w:rsidRPr="004130C5" w:rsidRDefault="000B3684" w:rsidP="004D380C">
      <w:pPr>
        <w:spacing w:line="216" w:lineRule="auto"/>
        <w:ind w:leftChars="354" w:left="708" w:firstLine="1"/>
        <w:rPr>
          <w:rFonts w:asciiTheme="minorEastAsia" w:hAnsiTheme="minorEastAsia"/>
          <w:b/>
          <w:sz w:val="24"/>
          <w:szCs w:val="20"/>
        </w:rPr>
      </w:pPr>
    </w:p>
    <w:p w:rsidR="000B3684" w:rsidRPr="000B3684" w:rsidRDefault="004D380C" w:rsidP="004D380C">
      <w:pPr>
        <w:spacing w:line="216" w:lineRule="auto"/>
        <w:ind w:left="709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* </w:t>
      </w:r>
      <w:r w:rsidR="000B3684" w:rsidRPr="000B3684">
        <w:rPr>
          <w:rFonts w:asciiTheme="minorEastAsia" w:hAnsiTheme="minorEastAsia" w:hint="eastAsia"/>
          <w:szCs w:val="20"/>
        </w:rPr>
        <w:t>조사관련 문의:</w:t>
      </w:r>
      <w:r w:rsidR="000B3684" w:rsidRPr="000B3684">
        <w:rPr>
          <w:rFonts w:asciiTheme="minorEastAsia" w:hAnsiTheme="minorEastAsia" w:hint="eastAsia"/>
          <w:szCs w:val="20"/>
        </w:rPr>
        <w:tab/>
        <w:t xml:space="preserve">김지윤 </w:t>
      </w:r>
      <w:proofErr w:type="spellStart"/>
      <w:r w:rsidRPr="004D380C">
        <w:rPr>
          <w:rFonts w:hint="eastAsia"/>
          <w:szCs w:val="24"/>
        </w:rPr>
        <w:t>여론계량분석센터장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r w:rsidR="000B3684" w:rsidRPr="000B3684">
        <w:rPr>
          <w:rFonts w:asciiTheme="minorEastAsia" w:hAnsiTheme="minorEastAsia" w:hint="eastAsia"/>
          <w:szCs w:val="20"/>
        </w:rPr>
        <w:t>02) 3701-7354, jiyoon@asaninst.org</w:t>
      </w:r>
    </w:p>
    <w:p w:rsidR="000B3684" w:rsidRPr="000B3684" w:rsidRDefault="000B3684" w:rsidP="004D380C">
      <w:pPr>
        <w:spacing w:line="216" w:lineRule="auto"/>
        <w:ind w:leftChars="354" w:left="708" w:firstLineChars="851" w:firstLine="1702"/>
        <w:rPr>
          <w:rFonts w:asciiTheme="minorEastAsia" w:hAnsiTheme="minorEastAsia"/>
          <w:szCs w:val="20"/>
        </w:rPr>
      </w:pPr>
      <w:r w:rsidRPr="000B3684">
        <w:rPr>
          <w:rFonts w:asciiTheme="minorEastAsia" w:hAnsiTheme="minorEastAsia" w:hint="eastAsia"/>
          <w:szCs w:val="20"/>
        </w:rPr>
        <w:t>강충구 연구원</w:t>
      </w:r>
      <w:r w:rsidR="007A4890">
        <w:rPr>
          <w:rFonts w:asciiTheme="minorEastAsia" w:hAnsiTheme="minorEastAsia" w:hint="eastAsia"/>
          <w:szCs w:val="20"/>
        </w:rPr>
        <w:t xml:space="preserve">  </w:t>
      </w:r>
      <w:r w:rsidRPr="000B3684">
        <w:rPr>
          <w:rFonts w:asciiTheme="minorEastAsia" w:hAnsiTheme="minorEastAsia" w:hint="eastAsia"/>
          <w:szCs w:val="20"/>
        </w:rPr>
        <w:t>(02) 3701-7343, ckkang@asaninst.org</w:t>
      </w:r>
    </w:p>
    <w:p w:rsidR="000B3684" w:rsidRDefault="000B3684" w:rsidP="000B3684">
      <w:pPr>
        <w:spacing w:line="216" w:lineRule="auto"/>
        <w:ind w:left="1600" w:firstLine="800"/>
        <w:rPr>
          <w:rFonts w:asciiTheme="minorEastAsia" w:hAnsiTheme="minorEastAsia" w:hint="eastAsia"/>
          <w:szCs w:val="20"/>
        </w:rPr>
      </w:pPr>
      <w:r w:rsidRPr="000B3684">
        <w:rPr>
          <w:rFonts w:asciiTheme="minorEastAsia" w:hAnsiTheme="minorEastAsia" w:hint="eastAsia"/>
          <w:szCs w:val="20"/>
        </w:rPr>
        <w:t>이의철 연구원</w:t>
      </w:r>
      <w:r w:rsidR="007A4890">
        <w:rPr>
          <w:rFonts w:asciiTheme="minorEastAsia" w:hAnsiTheme="minorEastAsia" w:hint="eastAsia"/>
          <w:szCs w:val="20"/>
        </w:rPr>
        <w:t xml:space="preserve">  </w:t>
      </w:r>
      <w:r w:rsidRPr="000B3684">
        <w:rPr>
          <w:rFonts w:asciiTheme="minorEastAsia" w:hAnsiTheme="minorEastAsia" w:hint="eastAsia"/>
          <w:szCs w:val="20"/>
        </w:rPr>
        <w:t xml:space="preserve">(02) 3701-7337, </w:t>
      </w:r>
      <w:hyperlink r:id="rId10" w:history="1">
        <w:r w:rsidR="004D380C" w:rsidRPr="009264DF">
          <w:rPr>
            <w:rStyle w:val="a8"/>
            <w:rFonts w:asciiTheme="minorEastAsia" w:hAnsiTheme="minorEastAsia"/>
            <w:szCs w:val="20"/>
          </w:rPr>
          <w:t>eclee@asaninst.org</w:t>
        </w:r>
      </w:hyperlink>
      <w:r>
        <w:rPr>
          <w:rFonts w:asciiTheme="minorEastAsia" w:hAnsiTheme="minorEastAsia" w:hint="eastAsia"/>
          <w:szCs w:val="20"/>
        </w:rPr>
        <w:t xml:space="preserve"> </w:t>
      </w:r>
    </w:p>
    <w:p w:rsidR="004D380C" w:rsidRDefault="004D380C" w:rsidP="000B3684">
      <w:pPr>
        <w:spacing w:line="216" w:lineRule="auto"/>
        <w:ind w:left="1600" w:firstLine="800"/>
        <w:rPr>
          <w:rFonts w:asciiTheme="minorEastAsia" w:hAnsiTheme="minorEastAsia" w:hint="eastAsia"/>
          <w:szCs w:val="20"/>
        </w:rPr>
      </w:pPr>
    </w:p>
    <w:p w:rsidR="004D380C" w:rsidRDefault="004D380C" w:rsidP="000B3684">
      <w:pPr>
        <w:spacing w:line="216" w:lineRule="auto"/>
        <w:ind w:left="1600" w:firstLine="800"/>
        <w:rPr>
          <w:rFonts w:asciiTheme="minorEastAsia" w:hAnsiTheme="minorEastAsia" w:hint="eastAsia"/>
          <w:szCs w:val="20"/>
        </w:rPr>
      </w:pPr>
    </w:p>
    <w:p w:rsidR="004D380C" w:rsidRDefault="004D380C" w:rsidP="000B3684">
      <w:pPr>
        <w:spacing w:line="216" w:lineRule="auto"/>
        <w:ind w:left="1600" w:firstLine="800"/>
        <w:rPr>
          <w:rFonts w:asciiTheme="minorEastAsia" w:hAnsiTheme="minorEastAsia" w:hint="eastAsia"/>
          <w:szCs w:val="20"/>
        </w:rPr>
      </w:pPr>
    </w:p>
    <w:p w:rsidR="004D380C" w:rsidRDefault="004D380C" w:rsidP="000B3684">
      <w:pPr>
        <w:spacing w:line="216" w:lineRule="auto"/>
        <w:ind w:left="1600" w:firstLine="800"/>
        <w:rPr>
          <w:rFonts w:asciiTheme="minorEastAsia" w:hAnsiTheme="minorEastAsia" w:hint="eastAsia"/>
          <w:szCs w:val="20"/>
        </w:rPr>
      </w:pPr>
    </w:p>
    <w:p w:rsidR="004D380C" w:rsidRPr="000B3684" w:rsidRDefault="004D380C" w:rsidP="000B3684">
      <w:pPr>
        <w:spacing w:line="216" w:lineRule="auto"/>
        <w:ind w:left="1600" w:firstLine="800"/>
        <w:rPr>
          <w:rFonts w:asciiTheme="minorEastAsia" w:hAnsiTheme="minorEastAsia"/>
          <w:szCs w:val="20"/>
        </w:rPr>
      </w:pPr>
    </w:p>
    <w:p w:rsidR="000B3684" w:rsidRPr="000B3684" w:rsidRDefault="000B3684" w:rsidP="000B3684">
      <w:pPr>
        <w:spacing w:line="216" w:lineRule="auto"/>
        <w:rPr>
          <w:rFonts w:asciiTheme="minorEastAsia" w:hAnsiTheme="minorEastAsia"/>
          <w:szCs w:val="20"/>
        </w:rPr>
      </w:pPr>
    </w:p>
    <w:tbl>
      <w:tblPr>
        <w:tblStyle w:val="a3"/>
        <w:tblW w:w="9922" w:type="dxa"/>
        <w:tblInd w:w="534" w:type="dxa"/>
        <w:tblLook w:val="04A0"/>
      </w:tblPr>
      <w:tblGrid>
        <w:gridCol w:w="9922"/>
      </w:tblGrid>
      <w:tr w:rsidR="000B3684" w:rsidRPr="000B3684" w:rsidTr="00B80366">
        <w:tc>
          <w:tcPr>
            <w:tcW w:w="9922" w:type="dxa"/>
          </w:tcPr>
          <w:p w:rsidR="004130C5" w:rsidRPr="00936432" w:rsidRDefault="004130C5" w:rsidP="004130C5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>
              <w:rPr>
                <w:rFonts w:ascii="Microsoft YaHei" w:hAnsi="Microsoft YaHei" w:hint="eastAsia"/>
                <w:sz w:val="18"/>
                <w:szCs w:val="18"/>
              </w:rPr>
              <w:t>3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sz w:val="18"/>
                <w:szCs w:val="18"/>
              </w:rPr>
              <w:t>6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0B3684" w:rsidRPr="004130C5" w:rsidRDefault="000B3684" w:rsidP="00B80366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771850" w:rsidRDefault="00771850" w:rsidP="008E183E">
      <w:pPr>
        <w:spacing w:line="276" w:lineRule="auto"/>
        <w:ind w:right="566"/>
        <w:rPr>
          <w:rFonts w:ascii="Times New Roman" w:hAnsi="Times New Roman" w:cs="Times New Roman"/>
          <w:sz w:val="22"/>
        </w:rPr>
      </w:pPr>
    </w:p>
    <w:p w:rsidR="008E183E" w:rsidRPr="008E183E" w:rsidRDefault="008E183E" w:rsidP="008E183E">
      <w:pPr>
        <w:spacing w:line="276" w:lineRule="auto"/>
        <w:ind w:right="566"/>
        <w:rPr>
          <w:rFonts w:ascii="Times New Roman" w:hAnsi="Times New Roman" w:cs="Times New Roman"/>
          <w:sz w:val="22"/>
        </w:rPr>
      </w:pPr>
    </w:p>
    <w:sectPr w:rsidR="008E183E" w:rsidRPr="008E183E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6D" w:rsidRDefault="00D3366D" w:rsidP="00172B77">
      <w:r>
        <w:separator/>
      </w:r>
    </w:p>
  </w:endnote>
  <w:endnote w:type="continuationSeparator" w:id="0">
    <w:p w:rsidR="00D3366D" w:rsidRDefault="00D3366D" w:rsidP="0017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6D" w:rsidRDefault="00D3366D" w:rsidP="00172B77">
      <w:r>
        <w:separator/>
      </w:r>
    </w:p>
  </w:footnote>
  <w:footnote w:type="continuationSeparator" w:id="0">
    <w:p w:rsidR="00D3366D" w:rsidRDefault="00D3366D" w:rsidP="0017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9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0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1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8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7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0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11"/>
  </w:num>
  <w:num w:numId="5">
    <w:abstractNumId w:val="26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4"/>
  </w:num>
  <w:num w:numId="11">
    <w:abstractNumId w:val="21"/>
  </w:num>
  <w:num w:numId="12">
    <w:abstractNumId w:val="24"/>
  </w:num>
  <w:num w:numId="13">
    <w:abstractNumId w:val="14"/>
  </w:num>
  <w:num w:numId="14">
    <w:abstractNumId w:val="18"/>
  </w:num>
  <w:num w:numId="15">
    <w:abstractNumId w:val="13"/>
  </w:num>
  <w:num w:numId="16">
    <w:abstractNumId w:val="30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15"/>
  </w:num>
  <w:num w:numId="22">
    <w:abstractNumId w:val="8"/>
  </w:num>
  <w:num w:numId="23">
    <w:abstractNumId w:val="19"/>
  </w:num>
  <w:num w:numId="24">
    <w:abstractNumId w:val="3"/>
  </w:num>
  <w:num w:numId="25">
    <w:abstractNumId w:val="23"/>
  </w:num>
  <w:num w:numId="26">
    <w:abstractNumId w:val="25"/>
  </w:num>
  <w:num w:numId="27">
    <w:abstractNumId w:val="7"/>
  </w:num>
  <w:num w:numId="28">
    <w:abstractNumId w:val="27"/>
  </w:num>
  <w:num w:numId="29">
    <w:abstractNumId w:val="2"/>
  </w:num>
  <w:num w:numId="30">
    <w:abstractNumId w:val="0"/>
  </w:num>
  <w:num w:numId="31">
    <w:abstractNumId w:val="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8BC"/>
    <w:rsid w:val="00000096"/>
    <w:rsid w:val="00001750"/>
    <w:rsid w:val="00014833"/>
    <w:rsid w:val="00036A4E"/>
    <w:rsid w:val="000400D6"/>
    <w:rsid w:val="00042E61"/>
    <w:rsid w:val="0004702D"/>
    <w:rsid w:val="0005312E"/>
    <w:rsid w:val="00054B42"/>
    <w:rsid w:val="000578EB"/>
    <w:rsid w:val="000627D7"/>
    <w:rsid w:val="000700FD"/>
    <w:rsid w:val="00080DE8"/>
    <w:rsid w:val="00090DC9"/>
    <w:rsid w:val="000A33F9"/>
    <w:rsid w:val="000A57B9"/>
    <w:rsid w:val="000A6EFA"/>
    <w:rsid w:val="000B3684"/>
    <w:rsid w:val="000B7AB5"/>
    <w:rsid w:val="000C73A2"/>
    <w:rsid w:val="000D003B"/>
    <w:rsid w:val="000D4088"/>
    <w:rsid w:val="000E73EF"/>
    <w:rsid w:val="000E7DDB"/>
    <w:rsid w:val="000F7542"/>
    <w:rsid w:val="001072C7"/>
    <w:rsid w:val="00114C5D"/>
    <w:rsid w:val="00135C23"/>
    <w:rsid w:val="00151A64"/>
    <w:rsid w:val="00156A42"/>
    <w:rsid w:val="001638C7"/>
    <w:rsid w:val="00165189"/>
    <w:rsid w:val="00172B77"/>
    <w:rsid w:val="00172E7F"/>
    <w:rsid w:val="00176213"/>
    <w:rsid w:val="00180F61"/>
    <w:rsid w:val="001837A0"/>
    <w:rsid w:val="00184F1F"/>
    <w:rsid w:val="0019379F"/>
    <w:rsid w:val="0019396D"/>
    <w:rsid w:val="001950D6"/>
    <w:rsid w:val="00197E36"/>
    <w:rsid w:val="001B2D35"/>
    <w:rsid w:val="001B32A1"/>
    <w:rsid w:val="001B598F"/>
    <w:rsid w:val="001C0375"/>
    <w:rsid w:val="001C7867"/>
    <w:rsid w:val="001F29BF"/>
    <w:rsid w:val="001F43F5"/>
    <w:rsid w:val="001F5E4C"/>
    <w:rsid w:val="001F6A6E"/>
    <w:rsid w:val="00203704"/>
    <w:rsid w:val="00203B2C"/>
    <w:rsid w:val="00207E83"/>
    <w:rsid w:val="00221EFE"/>
    <w:rsid w:val="00225AD3"/>
    <w:rsid w:val="0023237E"/>
    <w:rsid w:val="0024051C"/>
    <w:rsid w:val="00241B89"/>
    <w:rsid w:val="00243342"/>
    <w:rsid w:val="00245644"/>
    <w:rsid w:val="0024634A"/>
    <w:rsid w:val="00246CF3"/>
    <w:rsid w:val="00247078"/>
    <w:rsid w:val="0024778F"/>
    <w:rsid w:val="00251E9B"/>
    <w:rsid w:val="00254EAC"/>
    <w:rsid w:val="0026125F"/>
    <w:rsid w:val="00264B99"/>
    <w:rsid w:val="00277CAF"/>
    <w:rsid w:val="00295DAC"/>
    <w:rsid w:val="002A1A4E"/>
    <w:rsid w:val="002A282F"/>
    <w:rsid w:val="002A477D"/>
    <w:rsid w:val="002B3FB3"/>
    <w:rsid w:val="002C63EA"/>
    <w:rsid w:val="002C6A7C"/>
    <w:rsid w:val="002C73E0"/>
    <w:rsid w:val="002C7744"/>
    <w:rsid w:val="002E074B"/>
    <w:rsid w:val="002E315E"/>
    <w:rsid w:val="002E3F06"/>
    <w:rsid w:val="002E4EE1"/>
    <w:rsid w:val="002E71B3"/>
    <w:rsid w:val="002F149F"/>
    <w:rsid w:val="00305950"/>
    <w:rsid w:val="0030729E"/>
    <w:rsid w:val="00315CFD"/>
    <w:rsid w:val="00327FA4"/>
    <w:rsid w:val="00334F43"/>
    <w:rsid w:val="00343570"/>
    <w:rsid w:val="00345238"/>
    <w:rsid w:val="003545A4"/>
    <w:rsid w:val="0035584E"/>
    <w:rsid w:val="003603BB"/>
    <w:rsid w:val="00361990"/>
    <w:rsid w:val="00364BEA"/>
    <w:rsid w:val="00365277"/>
    <w:rsid w:val="00367266"/>
    <w:rsid w:val="00373BF1"/>
    <w:rsid w:val="00380573"/>
    <w:rsid w:val="00382B21"/>
    <w:rsid w:val="00385555"/>
    <w:rsid w:val="00386B18"/>
    <w:rsid w:val="003875EE"/>
    <w:rsid w:val="00393E52"/>
    <w:rsid w:val="00395AE6"/>
    <w:rsid w:val="003A18AE"/>
    <w:rsid w:val="003A2DF9"/>
    <w:rsid w:val="003A693E"/>
    <w:rsid w:val="003B77F2"/>
    <w:rsid w:val="003C527D"/>
    <w:rsid w:val="003C7B14"/>
    <w:rsid w:val="003D61E6"/>
    <w:rsid w:val="003E55D5"/>
    <w:rsid w:val="003F01FF"/>
    <w:rsid w:val="004032A2"/>
    <w:rsid w:val="00410260"/>
    <w:rsid w:val="004130C5"/>
    <w:rsid w:val="00414507"/>
    <w:rsid w:val="0042318A"/>
    <w:rsid w:val="004366B3"/>
    <w:rsid w:val="00442022"/>
    <w:rsid w:val="0044411C"/>
    <w:rsid w:val="00464AA6"/>
    <w:rsid w:val="00465CFE"/>
    <w:rsid w:val="00474406"/>
    <w:rsid w:val="004A134D"/>
    <w:rsid w:val="004B1465"/>
    <w:rsid w:val="004B236E"/>
    <w:rsid w:val="004B7563"/>
    <w:rsid w:val="004C1896"/>
    <w:rsid w:val="004C477B"/>
    <w:rsid w:val="004C5152"/>
    <w:rsid w:val="004D380C"/>
    <w:rsid w:val="004D7D4B"/>
    <w:rsid w:val="004E2531"/>
    <w:rsid w:val="004E4DA6"/>
    <w:rsid w:val="004E6B14"/>
    <w:rsid w:val="004F2403"/>
    <w:rsid w:val="004F39CC"/>
    <w:rsid w:val="004F57AA"/>
    <w:rsid w:val="005149AF"/>
    <w:rsid w:val="00515A00"/>
    <w:rsid w:val="005217C1"/>
    <w:rsid w:val="00521E05"/>
    <w:rsid w:val="0052379C"/>
    <w:rsid w:val="00526E5F"/>
    <w:rsid w:val="00527157"/>
    <w:rsid w:val="00541875"/>
    <w:rsid w:val="005427D4"/>
    <w:rsid w:val="005628BC"/>
    <w:rsid w:val="005674E0"/>
    <w:rsid w:val="005675D8"/>
    <w:rsid w:val="005722A5"/>
    <w:rsid w:val="0059270F"/>
    <w:rsid w:val="00596E99"/>
    <w:rsid w:val="005976C4"/>
    <w:rsid w:val="005A2AD0"/>
    <w:rsid w:val="005B6821"/>
    <w:rsid w:val="005B7520"/>
    <w:rsid w:val="005C4A0E"/>
    <w:rsid w:val="005D18D5"/>
    <w:rsid w:val="005D242F"/>
    <w:rsid w:val="005E0004"/>
    <w:rsid w:val="005E0683"/>
    <w:rsid w:val="005E3951"/>
    <w:rsid w:val="005F0586"/>
    <w:rsid w:val="005F5853"/>
    <w:rsid w:val="0060052C"/>
    <w:rsid w:val="0061546E"/>
    <w:rsid w:val="00617501"/>
    <w:rsid w:val="0062234C"/>
    <w:rsid w:val="006245FF"/>
    <w:rsid w:val="00633409"/>
    <w:rsid w:val="00636723"/>
    <w:rsid w:val="00640975"/>
    <w:rsid w:val="00643193"/>
    <w:rsid w:val="006447EF"/>
    <w:rsid w:val="0064705C"/>
    <w:rsid w:val="006546F7"/>
    <w:rsid w:val="00655114"/>
    <w:rsid w:val="0066439E"/>
    <w:rsid w:val="00667C25"/>
    <w:rsid w:val="00684BBE"/>
    <w:rsid w:val="006A2B3A"/>
    <w:rsid w:val="006C39D4"/>
    <w:rsid w:val="006E7003"/>
    <w:rsid w:val="006E72C4"/>
    <w:rsid w:val="00703F14"/>
    <w:rsid w:val="007046B4"/>
    <w:rsid w:val="00714730"/>
    <w:rsid w:val="007174A6"/>
    <w:rsid w:val="00720D90"/>
    <w:rsid w:val="0072300B"/>
    <w:rsid w:val="007435B1"/>
    <w:rsid w:val="00764847"/>
    <w:rsid w:val="00766CDA"/>
    <w:rsid w:val="007712BA"/>
    <w:rsid w:val="00771850"/>
    <w:rsid w:val="0077240E"/>
    <w:rsid w:val="00787836"/>
    <w:rsid w:val="007A4890"/>
    <w:rsid w:val="007A79E7"/>
    <w:rsid w:val="007B116C"/>
    <w:rsid w:val="007B3872"/>
    <w:rsid w:val="007B40FC"/>
    <w:rsid w:val="007C3558"/>
    <w:rsid w:val="007E1420"/>
    <w:rsid w:val="007E23A2"/>
    <w:rsid w:val="007F254C"/>
    <w:rsid w:val="007F4901"/>
    <w:rsid w:val="007F6530"/>
    <w:rsid w:val="00803F75"/>
    <w:rsid w:val="00804BF2"/>
    <w:rsid w:val="00804FA1"/>
    <w:rsid w:val="008062B8"/>
    <w:rsid w:val="0081016A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50952"/>
    <w:rsid w:val="008519DB"/>
    <w:rsid w:val="00860564"/>
    <w:rsid w:val="00864BE9"/>
    <w:rsid w:val="00865AD3"/>
    <w:rsid w:val="00867CBA"/>
    <w:rsid w:val="008701FB"/>
    <w:rsid w:val="008A0FB1"/>
    <w:rsid w:val="008B0743"/>
    <w:rsid w:val="008B3780"/>
    <w:rsid w:val="008C428D"/>
    <w:rsid w:val="008C7FE7"/>
    <w:rsid w:val="008D034C"/>
    <w:rsid w:val="008D65EE"/>
    <w:rsid w:val="008E183E"/>
    <w:rsid w:val="008E4609"/>
    <w:rsid w:val="008E6C53"/>
    <w:rsid w:val="008E7343"/>
    <w:rsid w:val="008E77C9"/>
    <w:rsid w:val="008F159C"/>
    <w:rsid w:val="008F36DD"/>
    <w:rsid w:val="008F3E63"/>
    <w:rsid w:val="00911D7F"/>
    <w:rsid w:val="00916633"/>
    <w:rsid w:val="0092697A"/>
    <w:rsid w:val="0093016C"/>
    <w:rsid w:val="00930B76"/>
    <w:rsid w:val="00951A9E"/>
    <w:rsid w:val="009522DE"/>
    <w:rsid w:val="00973FDB"/>
    <w:rsid w:val="00974963"/>
    <w:rsid w:val="0097522A"/>
    <w:rsid w:val="009849B4"/>
    <w:rsid w:val="00987BCE"/>
    <w:rsid w:val="009906C0"/>
    <w:rsid w:val="00990A01"/>
    <w:rsid w:val="009915DD"/>
    <w:rsid w:val="00996C9D"/>
    <w:rsid w:val="009A08BE"/>
    <w:rsid w:val="009A27CF"/>
    <w:rsid w:val="009A4C3E"/>
    <w:rsid w:val="009A59BA"/>
    <w:rsid w:val="009A7E51"/>
    <w:rsid w:val="009A7FAA"/>
    <w:rsid w:val="009B5B56"/>
    <w:rsid w:val="009C74CD"/>
    <w:rsid w:val="009D4FEE"/>
    <w:rsid w:val="009E11D1"/>
    <w:rsid w:val="009E1547"/>
    <w:rsid w:val="009F186B"/>
    <w:rsid w:val="009F3D79"/>
    <w:rsid w:val="009F69B5"/>
    <w:rsid w:val="00A00FCA"/>
    <w:rsid w:val="00A05EA5"/>
    <w:rsid w:val="00A11334"/>
    <w:rsid w:val="00A13263"/>
    <w:rsid w:val="00A24565"/>
    <w:rsid w:val="00A25610"/>
    <w:rsid w:val="00A31DD5"/>
    <w:rsid w:val="00A405FE"/>
    <w:rsid w:val="00A51C53"/>
    <w:rsid w:val="00A5378F"/>
    <w:rsid w:val="00A575BC"/>
    <w:rsid w:val="00A653A5"/>
    <w:rsid w:val="00A67219"/>
    <w:rsid w:val="00A72209"/>
    <w:rsid w:val="00A7238B"/>
    <w:rsid w:val="00A7478B"/>
    <w:rsid w:val="00A75F7B"/>
    <w:rsid w:val="00A768C9"/>
    <w:rsid w:val="00A84FB8"/>
    <w:rsid w:val="00A93ED0"/>
    <w:rsid w:val="00AA18A1"/>
    <w:rsid w:val="00AA6518"/>
    <w:rsid w:val="00AA7728"/>
    <w:rsid w:val="00AA7BE8"/>
    <w:rsid w:val="00AB1EAF"/>
    <w:rsid w:val="00AC64D9"/>
    <w:rsid w:val="00AD6565"/>
    <w:rsid w:val="00AD7BBE"/>
    <w:rsid w:val="00AE2804"/>
    <w:rsid w:val="00AE30F0"/>
    <w:rsid w:val="00AF1630"/>
    <w:rsid w:val="00AF1F29"/>
    <w:rsid w:val="00AF4F09"/>
    <w:rsid w:val="00AF6018"/>
    <w:rsid w:val="00B032B4"/>
    <w:rsid w:val="00B226DB"/>
    <w:rsid w:val="00B25774"/>
    <w:rsid w:val="00B3105B"/>
    <w:rsid w:val="00B319D2"/>
    <w:rsid w:val="00B325DC"/>
    <w:rsid w:val="00B338CF"/>
    <w:rsid w:val="00B3633D"/>
    <w:rsid w:val="00B36C60"/>
    <w:rsid w:val="00B37BED"/>
    <w:rsid w:val="00B46DE1"/>
    <w:rsid w:val="00B52B20"/>
    <w:rsid w:val="00B53AAE"/>
    <w:rsid w:val="00B54D5B"/>
    <w:rsid w:val="00B61994"/>
    <w:rsid w:val="00B64309"/>
    <w:rsid w:val="00B643C2"/>
    <w:rsid w:val="00B74040"/>
    <w:rsid w:val="00B74628"/>
    <w:rsid w:val="00B75510"/>
    <w:rsid w:val="00B854B9"/>
    <w:rsid w:val="00B8596E"/>
    <w:rsid w:val="00B91344"/>
    <w:rsid w:val="00B9359C"/>
    <w:rsid w:val="00B96ADC"/>
    <w:rsid w:val="00BA3912"/>
    <w:rsid w:val="00BB09DB"/>
    <w:rsid w:val="00BD3543"/>
    <w:rsid w:val="00BE17C0"/>
    <w:rsid w:val="00BF25F9"/>
    <w:rsid w:val="00BF4D13"/>
    <w:rsid w:val="00BF523D"/>
    <w:rsid w:val="00C07183"/>
    <w:rsid w:val="00C107F6"/>
    <w:rsid w:val="00C20644"/>
    <w:rsid w:val="00C22B61"/>
    <w:rsid w:val="00C34515"/>
    <w:rsid w:val="00C46449"/>
    <w:rsid w:val="00C4712E"/>
    <w:rsid w:val="00C550C1"/>
    <w:rsid w:val="00C646E6"/>
    <w:rsid w:val="00C66CEB"/>
    <w:rsid w:val="00C67872"/>
    <w:rsid w:val="00C72B14"/>
    <w:rsid w:val="00C77A41"/>
    <w:rsid w:val="00C83361"/>
    <w:rsid w:val="00C907FD"/>
    <w:rsid w:val="00CA1FB1"/>
    <w:rsid w:val="00CA4172"/>
    <w:rsid w:val="00CC15E2"/>
    <w:rsid w:val="00CC39AA"/>
    <w:rsid w:val="00CC400A"/>
    <w:rsid w:val="00CD459A"/>
    <w:rsid w:val="00CE76C7"/>
    <w:rsid w:val="00CF60CE"/>
    <w:rsid w:val="00D0260E"/>
    <w:rsid w:val="00D0713A"/>
    <w:rsid w:val="00D11E13"/>
    <w:rsid w:val="00D203A8"/>
    <w:rsid w:val="00D224A8"/>
    <w:rsid w:val="00D24CFF"/>
    <w:rsid w:val="00D24F26"/>
    <w:rsid w:val="00D25288"/>
    <w:rsid w:val="00D27A52"/>
    <w:rsid w:val="00D324A2"/>
    <w:rsid w:val="00D3366D"/>
    <w:rsid w:val="00D3553C"/>
    <w:rsid w:val="00D47E44"/>
    <w:rsid w:val="00D60922"/>
    <w:rsid w:val="00D63EB5"/>
    <w:rsid w:val="00D85E6A"/>
    <w:rsid w:val="00D90798"/>
    <w:rsid w:val="00D97310"/>
    <w:rsid w:val="00DC018F"/>
    <w:rsid w:val="00DC4540"/>
    <w:rsid w:val="00DD446B"/>
    <w:rsid w:val="00DE0171"/>
    <w:rsid w:val="00DE56CB"/>
    <w:rsid w:val="00DF3E38"/>
    <w:rsid w:val="00E11747"/>
    <w:rsid w:val="00E12D7E"/>
    <w:rsid w:val="00E145A9"/>
    <w:rsid w:val="00E15BA3"/>
    <w:rsid w:val="00E42CC6"/>
    <w:rsid w:val="00E43237"/>
    <w:rsid w:val="00E52E67"/>
    <w:rsid w:val="00E57252"/>
    <w:rsid w:val="00E62F58"/>
    <w:rsid w:val="00E63155"/>
    <w:rsid w:val="00E636B6"/>
    <w:rsid w:val="00E70E73"/>
    <w:rsid w:val="00E71C80"/>
    <w:rsid w:val="00E75206"/>
    <w:rsid w:val="00E75434"/>
    <w:rsid w:val="00E82A49"/>
    <w:rsid w:val="00E941B8"/>
    <w:rsid w:val="00E96113"/>
    <w:rsid w:val="00EA0A8A"/>
    <w:rsid w:val="00EA4ABA"/>
    <w:rsid w:val="00EA6A29"/>
    <w:rsid w:val="00EA7A62"/>
    <w:rsid w:val="00EB141C"/>
    <w:rsid w:val="00EC33F3"/>
    <w:rsid w:val="00EC3E24"/>
    <w:rsid w:val="00ED0A8F"/>
    <w:rsid w:val="00EF4B61"/>
    <w:rsid w:val="00F04429"/>
    <w:rsid w:val="00F0750F"/>
    <w:rsid w:val="00F17948"/>
    <w:rsid w:val="00F25276"/>
    <w:rsid w:val="00F3555C"/>
    <w:rsid w:val="00F35BF2"/>
    <w:rsid w:val="00F374CA"/>
    <w:rsid w:val="00F40818"/>
    <w:rsid w:val="00F41DD8"/>
    <w:rsid w:val="00F504BB"/>
    <w:rsid w:val="00F56EEB"/>
    <w:rsid w:val="00F60BEF"/>
    <w:rsid w:val="00F62407"/>
    <w:rsid w:val="00F64BBA"/>
    <w:rsid w:val="00F66948"/>
    <w:rsid w:val="00F67D98"/>
    <w:rsid w:val="00F82D0F"/>
    <w:rsid w:val="00F82EF0"/>
    <w:rsid w:val="00F90277"/>
    <w:rsid w:val="00F95836"/>
    <w:rsid w:val="00FA32CA"/>
    <w:rsid w:val="00FA5671"/>
    <w:rsid w:val="00FC0198"/>
    <w:rsid w:val="00FC5A5B"/>
    <w:rsid w:val="00FD77E2"/>
    <w:rsid w:val="00FE353F"/>
    <w:rsid w:val="00FF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le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814E-BCED-428B-B4A3-7313C23F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communications</cp:lastModifiedBy>
  <cp:revision>2</cp:revision>
  <cp:lastPrinted>2014-11-17T06:30:00Z</cp:lastPrinted>
  <dcterms:created xsi:type="dcterms:W3CDTF">2014-11-17T07:29:00Z</dcterms:created>
  <dcterms:modified xsi:type="dcterms:W3CDTF">2014-11-17T07:29:00Z</dcterms:modified>
</cp:coreProperties>
</file>